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94130" w14:textId="43967A02" w:rsidR="009A69AC" w:rsidRDefault="009A69AC" w:rsidP="00433D4A">
      <w:pPr>
        <w:pStyle w:val="Heading2"/>
        <w:shd w:val="clear" w:color="auto" w:fill="FFFFFF"/>
        <w:spacing w:before="0" w:line="300" w:lineRule="atLeast"/>
        <w:ind w:right="-360"/>
        <w:jc w:val="both"/>
        <w:rPr>
          <w:rFonts w:ascii="Tahoma" w:hAnsi="Tahoma" w:cs="Tahoma"/>
          <w:b/>
          <w:color w:val="auto"/>
          <w:sz w:val="28"/>
          <w:szCs w:val="28"/>
          <w:lang w:val="en-GB"/>
        </w:rPr>
      </w:pPr>
    </w:p>
    <w:p w14:paraId="19A7A81D" w14:textId="77777777" w:rsidR="009A69AC" w:rsidRPr="00983B16" w:rsidRDefault="009A69AC" w:rsidP="009A69AC">
      <w:pPr>
        <w:pStyle w:val="Title"/>
        <w:rPr>
          <w:rFonts w:ascii="Tahoma" w:hAnsi="Tahoma" w:cs="Tahoma"/>
          <w:sz w:val="28"/>
          <w:szCs w:val="28"/>
        </w:rPr>
      </w:pPr>
      <w:r w:rsidRPr="00983B16">
        <w:rPr>
          <w:rFonts w:ascii="Tahoma" w:hAnsi="Tahoma" w:cs="Tahoma"/>
          <w:sz w:val="28"/>
          <w:szCs w:val="28"/>
        </w:rPr>
        <w:t xml:space="preserve">REPUBLIC OF KENYA </w:t>
      </w:r>
    </w:p>
    <w:p w14:paraId="4FE91390" w14:textId="364B58E2" w:rsidR="009A69AC" w:rsidRPr="009561D5" w:rsidRDefault="009A69AC" w:rsidP="009A69AC">
      <w:pPr>
        <w:pStyle w:val="Title"/>
        <w:rPr>
          <w:rFonts w:ascii="Tahoma" w:hAnsi="Tahoma" w:cs="Tahoma"/>
          <w:b w:val="0"/>
          <w:sz w:val="28"/>
          <w:szCs w:val="28"/>
        </w:rPr>
      </w:pPr>
      <w:r w:rsidRPr="009561D5">
        <w:rPr>
          <w:rFonts w:ascii="Tahoma" w:hAnsi="Tahoma" w:cs="Tahoma"/>
          <w:b w:val="0"/>
          <w:noProof/>
          <w:sz w:val="28"/>
          <w:szCs w:val="28"/>
        </w:rPr>
        <w:drawing>
          <wp:anchor distT="0" distB="0" distL="114300" distR="114300" simplePos="0" relativeHeight="251659264" behindDoc="0" locked="0" layoutInCell="1" allowOverlap="1" wp14:anchorId="7A93F840" wp14:editId="7CCF4307">
            <wp:simplePos x="0" y="0"/>
            <wp:positionH relativeFrom="column">
              <wp:posOffset>2457450</wp:posOffset>
            </wp:positionH>
            <wp:positionV relativeFrom="paragraph">
              <wp:posOffset>66040</wp:posOffset>
            </wp:positionV>
            <wp:extent cx="1038225" cy="971550"/>
            <wp:effectExtent l="0" t="0" r="9525" b="0"/>
            <wp:wrapTight wrapText="bothSides">
              <wp:wrapPolygon edited="0">
                <wp:start x="0" y="0"/>
                <wp:lineTo x="0" y="21176"/>
                <wp:lineTo x="21402" y="21176"/>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98A" w14:textId="77777777" w:rsidR="009A69AC" w:rsidRPr="009561D5" w:rsidRDefault="009A69AC" w:rsidP="009A69AC">
      <w:pPr>
        <w:pStyle w:val="Title"/>
        <w:rPr>
          <w:rFonts w:ascii="Tahoma" w:hAnsi="Tahoma" w:cs="Tahoma"/>
          <w:b w:val="0"/>
          <w:sz w:val="28"/>
          <w:szCs w:val="28"/>
        </w:rPr>
      </w:pPr>
    </w:p>
    <w:p w14:paraId="0F31FEE3" w14:textId="77777777" w:rsidR="009A69AC" w:rsidRPr="009561D5" w:rsidRDefault="009A69AC" w:rsidP="009A69AC">
      <w:pPr>
        <w:pStyle w:val="Title"/>
        <w:rPr>
          <w:rFonts w:ascii="Tahoma" w:hAnsi="Tahoma" w:cs="Tahoma"/>
          <w:b w:val="0"/>
          <w:sz w:val="28"/>
          <w:szCs w:val="28"/>
        </w:rPr>
      </w:pPr>
    </w:p>
    <w:p w14:paraId="0C0C1672" w14:textId="77777777" w:rsidR="009A69AC" w:rsidRPr="009561D5" w:rsidRDefault="009A69AC" w:rsidP="009A69AC">
      <w:pPr>
        <w:pStyle w:val="Title"/>
        <w:rPr>
          <w:rFonts w:ascii="Tahoma" w:hAnsi="Tahoma" w:cs="Tahoma"/>
          <w:sz w:val="28"/>
          <w:szCs w:val="28"/>
          <w:lang w:val="en-GB"/>
        </w:rPr>
      </w:pPr>
    </w:p>
    <w:p w14:paraId="46C5CDEF" w14:textId="77777777" w:rsidR="009A69AC" w:rsidRPr="009561D5" w:rsidRDefault="009A69AC" w:rsidP="009A69AC">
      <w:pPr>
        <w:pStyle w:val="Title"/>
        <w:rPr>
          <w:rFonts w:ascii="Tahoma" w:hAnsi="Tahoma" w:cs="Tahoma"/>
          <w:sz w:val="28"/>
          <w:szCs w:val="28"/>
          <w:lang w:val="en-GB"/>
        </w:rPr>
      </w:pPr>
    </w:p>
    <w:p w14:paraId="2D7A1E58" w14:textId="77777777" w:rsidR="009A69AC" w:rsidRDefault="009A69AC" w:rsidP="009A69AC">
      <w:pPr>
        <w:pStyle w:val="Title"/>
        <w:rPr>
          <w:rFonts w:ascii="Tahoma" w:hAnsi="Tahoma" w:cs="Tahoma"/>
          <w:sz w:val="28"/>
          <w:szCs w:val="28"/>
          <w:lang w:val="en-GB"/>
        </w:rPr>
      </w:pPr>
      <w:r>
        <w:rPr>
          <w:rFonts w:ascii="Tahoma" w:hAnsi="Tahoma" w:cs="Tahoma"/>
          <w:sz w:val="28"/>
          <w:szCs w:val="28"/>
          <w:lang w:val="en-GB"/>
        </w:rPr>
        <w:t>THE NATIONAL TREASURY</w:t>
      </w:r>
      <w:r w:rsidRPr="009561D5">
        <w:rPr>
          <w:rFonts w:ascii="Tahoma" w:hAnsi="Tahoma" w:cs="Tahoma"/>
          <w:sz w:val="28"/>
          <w:szCs w:val="28"/>
          <w:lang w:val="en-GB"/>
        </w:rPr>
        <w:t xml:space="preserve"> AND PLANNING</w:t>
      </w:r>
    </w:p>
    <w:p w14:paraId="40EAEB9D" w14:textId="77777777" w:rsidR="009A69AC" w:rsidRDefault="009A69AC" w:rsidP="009A69AC">
      <w:pPr>
        <w:pStyle w:val="Title"/>
        <w:rPr>
          <w:rFonts w:ascii="Tahoma" w:hAnsi="Tahoma" w:cs="Tahoma"/>
          <w:sz w:val="28"/>
          <w:szCs w:val="28"/>
          <w:lang w:val="en-GB"/>
        </w:rPr>
      </w:pPr>
      <w:r>
        <w:rPr>
          <w:rFonts w:ascii="Tahoma" w:hAnsi="Tahoma" w:cs="Tahoma"/>
          <w:sz w:val="28"/>
          <w:szCs w:val="28"/>
          <w:lang w:val="en-GB"/>
        </w:rPr>
        <w:t>STATE DEPARTMENT FOR PLANNING</w:t>
      </w:r>
    </w:p>
    <w:p w14:paraId="6200E999" w14:textId="77777777" w:rsidR="009A69AC" w:rsidRDefault="009A69AC" w:rsidP="00433D4A">
      <w:pPr>
        <w:pStyle w:val="Heading2"/>
        <w:shd w:val="clear" w:color="auto" w:fill="FFFFFF"/>
        <w:spacing w:before="0" w:line="300" w:lineRule="atLeast"/>
        <w:ind w:right="-360"/>
        <w:jc w:val="both"/>
        <w:rPr>
          <w:rFonts w:ascii="Tahoma" w:hAnsi="Tahoma" w:cs="Tahoma"/>
          <w:b/>
          <w:color w:val="auto"/>
          <w:sz w:val="28"/>
          <w:szCs w:val="28"/>
          <w:lang w:val="en-GB"/>
        </w:rPr>
      </w:pPr>
    </w:p>
    <w:p w14:paraId="59FC8B7C" w14:textId="705E055E" w:rsidR="00157940" w:rsidRPr="00433D4A" w:rsidRDefault="00157940" w:rsidP="00433D4A">
      <w:pPr>
        <w:pStyle w:val="Heading2"/>
        <w:shd w:val="clear" w:color="auto" w:fill="FFFFFF"/>
        <w:spacing w:before="0" w:line="300" w:lineRule="atLeast"/>
        <w:ind w:right="-360"/>
        <w:jc w:val="both"/>
        <w:rPr>
          <w:rFonts w:ascii="Tahoma" w:eastAsia="Times New Roman" w:hAnsi="Tahoma" w:cs="Tahoma"/>
          <w:b/>
          <w:bCs/>
          <w:color w:val="5DBB49"/>
          <w:spacing w:val="-12"/>
          <w:sz w:val="28"/>
          <w:szCs w:val="28"/>
        </w:rPr>
      </w:pPr>
      <w:r w:rsidRPr="0017098E">
        <w:rPr>
          <w:rFonts w:ascii="Tahoma" w:hAnsi="Tahoma" w:cs="Tahoma"/>
          <w:b/>
          <w:color w:val="auto"/>
          <w:sz w:val="28"/>
          <w:szCs w:val="28"/>
          <w:lang w:val="en-GB"/>
        </w:rPr>
        <w:t xml:space="preserve">REMARKS BY </w:t>
      </w:r>
      <w:r w:rsidR="005D17D9" w:rsidRPr="0017098E">
        <w:rPr>
          <w:rFonts w:ascii="Tahoma" w:hAnsi="Tahoma" w:cs="Tahoma"/>
          <w:b/>
          <w:color w:val="auto"/>
          <w:sz w:val="28"/>
          <w:szCs w:val="28"/>
          <w:lang w:val="en-GB"/>
        </w:rPr>
        <w:t>HON. ERIC SIMIYU WAFUKHO</w:t>
      </w:r>
      <w:r w:rsidR="005D17D9" w:rsidRPr="0017098E">
        <w:rPr>
          <w:rFonts w:ascii="Tahoma" w:eastAsia="Times New Roman" w:hAnsi="Tahoma" w:cs="Tahoma"/>
          <w:b/>
          <w:bCs/>
          <w:color w:val="auto"/>
          <w:spacing w:val="-12"/>
          <w:sz w:val="28"/>
          <w:szCs w:val="28"/>
        </w:rPr>
        <w:t>,</w:t>
      </w:r>
      <w:r w:rsidRPr="0017098E">
        <w:rPr>
          <w:rFonts w:ascii="Tahoma" w:hAnsi="Tahoma" w:cs="Tahoma"/>
          <w:b/>
          <w:color w:val="auto"/>
          <w:sz w:val="28"/>
          <w:szCs w:val="28"/>
          <w:lang w:val="en-GB"/>
        </w:rPr>
        <w:t xml:space="preserve"> </w:t>
      </w:r>
      <w:r w:rsidR="005D17D9" w:rsidRPr="0017098E">
        <w:rPr>
          <w:rFonts w:ascii="Tahoma" w:hAnsi="Tahoma" w:cs="Tahoma"/>
          <w:b/>
          <w:color w:val="auto"/>
          <w:sz w:val="28"/>
          <w:szCs w:val="28"/>
          <w:lang w:val="en-GB"/>
        </w:rPr>
        <w:t xml:space="preserve">CHIEF </w:t>
      </w:r>
      <w:r w:rsidRPr="0017098E">
        <w:rPr>
          <w:rFonts w:ascii="Tahoma" w:hAnsi="Tahoma" w:cs="Tahoma"/>
          <w:b/>
          <w:color w:val="auto"/>
          <w:sz w:val="28"/>
          <w:szCs w:val="28"/>
          <w:lang w:val="en-GB"/>
        </w:rPr>
        <w:t xml:space="preserve">ADMINISTRATIVE SECRETARY, </w:t>
      </w:r>
      <w:r w:rsidR="007F3758" w:rsidRPr="0017098E">
        <w:rPr>
          <w:rFonts w:ascii="Tahoma" w:hAnsi="Tahoma" w:cs="Tahoma"/>
          <w:b/>
          <w:color w:val="auto"/>
          <w:sz w:val="28"/>
          <w:szCs w:val="28"/>
          <w:lang w:val="en-GB"/>
        </w:rPr>
        <w:t xml:space="preserve">THE NATIONAL TREASURY AND </w:t>
      </w:r>
      <w:r w:rsidRPr="0017098E">
        <w:rPr>
          <w:rFonts w:ascii="Tahoma" w:hAnsi="Tahoma" w:cs="Tahoma"/>
          <w:b/>
          <w:color w:val="auto"/>
          <w:sz w:val="28"/>
          <w:szCs w:val="28"/>
          <w:lang w:val="en-GB"/>
        </w:rPr>
        <w:t xml:space="preserve">PLANNING, DURING THE </w:t>
      </w:r>
      <w:r w:rsidR="007F3758" w:rsidRPr="0017098E">
        <w:rPr>
          <w:rFonts w:ascii="Tahoma" w:hAnsi="Tahoma" w:cs="Tahoma"/>
          <w:b/>
          <w:color w:val="auto"/>
          <w:sz w:val="28"/>
          <w:szCs w:val="28"/>
          <w:lang w:val="en-GB"/>
        </w:rPr>
        <w:t>VIRTUAL LAUNCH OF NIPFN PROJECT AND PRODUCTS ON 19</w:t>
      </w:r>
      <w:r w:rsidR="007F3758" w:rsidRPr="0017098E">
        <w:rPr>
          <w:rFonts w:ascii="Tahoma" w:hAnsi="Tahoma" w:cs="Tahoma"/>
          <w:b/>
          <w:color w:val="auto"/>
          <w:sz w:val="28"/>
          <w:szCs w:val="28"/>
          <w:vertAlign w:val="superscript"/>
          <w:lang w:val="en-GB"/>
        </w:rPr>
        <w:t>TH</w:t>
      </w:r>
      <w:r w:rsidR="007F3758" w:rsidRPr="0017098E">
        <w:rPr>
          <w:rFonts w:ascii="Tahoma" w:hAnsi="Tahoma" w:cs="Tahoma"/>
          <w:b/>
          <w:color w:val="auto"/>
          <w:sz w:val="28"/>
          <w:szCs w:val="28"/>
          <w:lang w:val="en-GB"/>
        </w:rPr>
        <w:t xml:space="preserve"> APRIL 2021</w:t>
      </w:r>
      <w:r w:rsidRPr="00433D4A">
        <w:rPr>
          <w:rFonts w:ascii="Tahoma" w:hAnsi="Tahoma" w:cs="Tahoma"/>
          <w:b/>
          <w:sz w:val="28"/>
          <w:szCs w:val="28"/>
          <w:lang w:val="en-GB"/>
        </w:rPr>
        <w:t>.</w:t>
      </w:r>
    </w:p>
    <w:p w14:paraId="48800A6F" w14:textId="77777777" w:rsidR="007F3758" w:rsidRPr="00433D4A" w:rsidRDefault="007F3758" w:rsidP="00433D4A">
      <w:pPr>
        <w:spacing w:line="240" w:lineRule="auto"/>
        <w:ind w:right="-360"/>
        <w:jc w:val="both"/>
        <w:rPr>
          <w:rFonts w:ascii="Tahoma" w:hAnsi="Tahoma" w:cs="Tahoma"/>
          <w:sz w:val="28"/>
          <w:szCs w:val="28"/>
        </w:rPr>
      </w:pPr>
    </w:p>
    <w:p w14:paraId="731D1DDC" w14:textId="77777777" w:rsidR="00157940" w:rsidRPr="00433D4A" w:rsidRDefault="00157940" w:rsidP="00433D4A">
      <w:pPr>
        <w:spacing w:line="240" w:lineRule="auto"/>
        <w:ind w:right="-360"/>
        <w:jc w:val="both"/>
        <w:rPr>
          <w:rFonts w:ascii="Tahoma" w:hAnsi="Tahoma" w:cs="Tahoma"/>
          <w:sz w:val="28"/>
          <w:szCs w:val="28"/>
        </w:rPr>
      </w:pPr>
      <w:r w:rsidRPr="00433D4A">
        <w:rPr>
          <w:rFonts w:ascii="Tahoma" w:hAnsi="Tahoma" w:cs="Tahoma"/>
          <w:sz w:val="28"/>
          <w:szCs w:val="28"/>
        </w:rPr>
        <w:t>Principal Secretaries;</w:t>
      </w:r>
    </w:p>
    <w:p w14:paraId="3F0F8373" w14:textId="77777777" w:rsidR="00157940" w:rsidRPr="00433D4A" w:rsidRDefault="00BD7AC7" w:rsidP="00433D4A">
      <w:pPr>
        <w:spacing w:line="240" w:lineRule="auto"/>
        <w:ind w:right="-360"/>
        <w:jc w:val="both"/>
        <w:rPr>
          <w:rFonts w:ascii="Tahoma" w:hAnsi="Tahoma" w:cs="Tahoma"/>
          <w:sz w:val="28"/>
          <w:szCs w:val="28"/>
        </w:rPr>
      </w:pPr>
      <w:r w:rsidRPr="00433D4A">
        <w:rPr>
          <w:rFonts w:ascii="Tahoma" w:hAnsi="Tahoma" w:cs="Tahoma"/>
          <w:sz w:val="28"/>
          <w:szCs w:val="28"/>
        </w:rPr>
        <w:t>Board Members</w:t>
      </w:r>
      <w:r>
        <w:rPr>
          <w:rFonts w:ascii="Tahoma" w:hAnsi="Tahoma" w:cs="Tahoma"/>
          <w:sz w:val="28"/>
          <w:szCs w:val="28"/>
        </w:rPr>
        <w:t>,</w:t>
      </w:r>
      <w:r w:rsidRPr="00433D4A">
        <w:rPr>
          <w:rFonts w:ascii="Tahoma" w:hAnsi="Tahoma" w:cs="Tahoma"/>
          <w:sz w:val="28"/>
          <w:szCs w:val="28"/>
        </w:rPr>
        <w:t xml:space="preserve"> </w:t>
      </w:r>
      <w:r w:rsidR="00157940" w:rsidRPr="00433D4A">
        <w:rPr>
          <w:rFonts w:ascii="Tahoma" w:hAnsi="Tahoma" w:cs="Tahoma"/>
          <w:sz w:val="28"/>
          <w:szCs w:val="28"/>
        </w:rPr>
        <w:t xml:space="preserve">KNBS </w:t>
      </w:r>
      <w:r w:rsidR="007F3758" w:rsidRPr="00433D4A">
        <w:rPr>
          <w:rFonts w:ascii="Tahoma" w:hAnsi="Tahoma" w:cs="Tahoma"/>
          <w:sz w:val="28"/>
          <w:szCs w:val="28"/>
        </w:rPr>
        <w:t>&amp; KIPPRA</w:t>
      </w:r>
    </w:p>
    <w:p w14:paraId="51329670" w14:textId="77777777" w:rsidR="00157940" w:rsidRPr="00433D4A" w:rsidRDefault="00157940" w:rsidP="00433D4A">
      <w:pPr>
        <w:spacing w:line="240" w:lineRule="auto"/>
        <w:ind w:right="-360"/>
        <w:jc w:val="both"/>
        <w:rPr>
          <w:rFonts w:ascii="Tahoma" w:hAnsi="Tahoma" w:cs="Tahoma"/>
          <w:sz w:val="28"/>
          <w:szCs w:val="28"/>
        </w:rPr>
      </w:pPr>
      <w:r w:rsidRPr="00433D4A">
        <w:rPr>
          <w:rFonts w:ascii="Tahoma" w:hAnsi="Tahoma" w:cs="Tahoma"/>
          <w:sz w:val="28"/>
          <w:szCs w:val="28"/>
        </w:rPr>
        <w:t>Director General</w:t>
      </w:r>
      <w:r w:rsidR="00BD7AC7">
        <w:rPr>
          <w:rFonts w:ascii="Tahoma" w:hAnsi="Tahoma" w:cs="Tahoma"/>
          <w:sz w:val="28"/>
          <w:szCs w:val="28"/>
        </w:rPr>
        <w:t>,</w:t>
      </w:r>
      <w:r w:rsidRPr="00433D4A">
        <w:rPr>
          <w:rFonts w:ascii="Tahoma" w:hAnsi="Tahoma" w:cs="Tahoma"/>
          <w:sz w:val="28"/>
          <w:szCs w:val="28"/>
        </w:rPr>
        <w:t xml:space="preserve"> K</w:t>
      </w:r>
      <w:r w:rsidR="007F3758" w:rsidRPr="00433D4A">
        <w:rPr>
          <w:rFonts w:ascii="Tahoma" w:hAnsi="Tahoma" w:cs="Tahoma"/>
          <w:sz w:val="28"/>
          <w:szCs w:val="28"/>
        </w:rPr>
        <w:t>NBS</w:t>
      </w:r>
    </w:p>
    <w:p w14:paraId="1CC2215A" w14:textId="77777777" w:rsidR="0017098E" w:rsidRDefault="0017098E" w:rsidP="0017098E">
      <w:pPr>
        <w:spacing w:line="240" w:lineRule="auto"/>
        <w:ind w:right="-360"/>
        <w:jc w:val="both"/>
        <w:rPr>
          <w:rFonts w:ascii="Tahoma" w:hAnsi="Tahoma" w:cs="Tahoma"/>
          <w:sz w:val="28"/>
          <w:szCs w:val="28"/>
        </w:rPr>
      </w:pPr>
      <w:r w:rsidRPr="00433D4A">
        <w:rPr>
          <w:rFonts w:ascii="Tahoma" w:hAnsi="Tahoma" w:cs="Tahoma"/>
          <w:sz w:val="28"/>
          <w:szCs w:val="28"/>
        </w:rPr>
        <w:t>Executive Director, KIPPRA</w:t>
      </w:r>
    </w:p>
    <w:p w14:paraId="5E864B4A" w14:textId="77777777" w:rsidR="0017098E" w:rsidRDefault="0031425F" w:rsidP="0031425F">
      <w:pPr>
        <w:spacing w:line="240" w:lineRule="auto"/>
        <w:ind w:right="-360"/>
        <w:jc w:val="both"/>
        <w:rPr>
          <w:rFonts w:ascii="Tahoma" w:hAnsi="Tahoma" w:cs="Tahoma"/>
          <w:sz w:val="28"/>
          <w:szCs w:val="28"/>
        </w:rPr>
      </w:pPr>
      <w:r w:rsidRPr="0031425F">
        <w:rPr>
          <w:rFonts w:ascii="Tahoma" w:hAnsi="Tahoma" w:cs="Tahoma"/>
          <w:sz w:val="28"/>
          <w:szCs w:val="28"/>
        </w:rPr>
        <w:t xml:space="preserve">Chief Executive Officer, Council of Governors </w:t>
      </w:r>
    </w:p>
    <w:p w14:paraId="61034EAA" w14:textId="77777777" w:rsidR="00F04BBE" w:rsidRDefault="00433D4A" w:rsidP="00F04BBE">
      <w:pPr>
        <w:spacing w:line="240" w:lineRule="auto"/>
        <w:ind w:right="-360"/>
        <w:jc w:val="both"/>
        <w:rPr>
          <w:rFonts w:ascii="Tahoma" w:hAnsi="Tahoma" w:cs="Tahoma"/>
          <w:sz w:val="28"/>
          <w:szCs w:val="28"/>
        </w:rPr>
      </w:pPr>
      <w:r w:rsidRPr="00433D4A">
        <w:rPr>
          <w:rFonts w:ascii="Tahoma" w:hAnsi="Tahoma" w:cs="Tahoma"/>
          <w:sz w:val="28"/>
          <w:szCs w:val="28"/>
        </w:rPr>
        <w:t>Senior Government Representatives</w:t>
      </w:r>
      <w:r w:rsidR="00F04BBE" w:rsidRPr="00F04BBE">
        <w:rPr>
          <w:rFonts w:ascii="Tahoma" w:hAnsi="Tahoma" w:cs="Tahoma"/>
          <w:sz w:val="28"/>
          <w:szCs w:val="28"/>
        </w:rPr>
        <w:t xml:space="preserve"> </w:t>
      </w:r>
    </w:p>
    <w:p w14:paraId="56EDC877" w14:textId="6515C1EE" w:rsidR="00F04BBE" w:rsidRDefault="00F04BBE" w:rsidP="00F04BBE">
      <w:pPr>
        <w:spacing w:line="240" w:lineRule="auto"/>
        <w:ind w:right="-360"/>
        <w:jc w:val="both"/>
        <w:rPr>
          <w:rFonts w:ascii="Tahoma" w:hAnsi="Tahoma" w:cs="Tahoma"/>
          <w:sz w:val="28"/>
          <w:szCs w:val="28"/>
        </w:rPr>
      </w:pPr>
      <w:r w:rsidRPr="00433D4A">
        <w:rPr>
          <w:rFonts w:ascii="Tahoma" w:hAnsi="Tahoma" w:cs="Tahoma"/>
          <w:sz w:val="28"/>
          <w:szCs w:val="28"/>
        </w:rPr>
        <w:t>EU Head of Delegation, Kenya</w:t>
      </w:r>
    </w:p>
    <w:p w14:paraId="0EBDAF51" w14:textId="226B3C9C" w:rsidR="00FC57EB" w:rsidRPr="00433D4A" w:rsidRDefault="00FC57EB" w:rsidP="00F04BBE">
      <w:pPr>
        <w:spacing w:line="240" w:lineRule="auto"/>
        <w:ind w:right="-360"/>
        <w:jc w:val="both"/>
        <w:rPr>
          <w:rFonts w:ascii="Tahoma" w:hAnsi="Tahoma" w:cs="Tahoma"/>
          <w:sz w:val="28"/>
          <w:szCs w:val="28"/>
        </w:rPr>
      </w:pPr>
      <w:r>
        <w:rPr>
          <w:rFonts w:ascii="Tahoma" w:hAnsi="Tahoma" w:cs="Tahoma"/>
          <w:sz w:val="28"/>
          <w:szCs w:val="28"/>
        </w:rPr>
        <w:t>Representative Foreign, Commonwealth &amp; Development Office</w:t>
      </w:r>
    </w:p>
    <w:p w14:paraId="7B306EF8" w14:textId="2E333878" w:rsidR="00157940" w:rsidRDefault="00157940" w:rsidP="00433D4A">
      <w:pPr>
        <w:spacing w:line="240" w:lineRule="auto"/>
        <w:ind w:right="-360"/>
        <w:jc w:val="both"/>
        <w:rPr>
          <w:rFonts w:ascii="Tahoma" w:hAnsi="Tahoma" w:cs="Tahoma"/>
          <w:sz w:val="28"/>
          <w:szCs w:val="28"/>
        </w:rPr>
      </w:pPr>
      <w:r w:rsidRPr="00433D4A">
        <w:rPr>
          <w:rFonts w:ascii="Tahoma" w:hAnsi="Tahoma" w:cs="Tahoma"/>
          <w:sz w:val="28"/>
          <w:szCs w:val="28"/>
        </w:rPr>
        <w:t>Representatives of Development Partners</w:t>
      </w:r>
    </w:p>
    <w:p w14:paraId="1C65500E" w14:textId="49775475" w:rsidR="00292D6B" w:rsidRDefault="00292D6B" w:rsidP="00292D6B">
      <w:pPr>
        <w:spacing w:line="240" w:lineRule="auto"/>
        <w:ind w:right="-360"/>
        <w:jc w:val="both"/>
        <w:rPr>
          <w:rFonts w:ascii="Tahoma" w:hAnsi="Tahoma" w:cs="Tahoma"/>
          <w:sz w:val="28"/>
          <w:szCs w:val="28"/>
        </w:rPr>
      </w:pPr>
      <w:r w:rsidRPr="00433D4A">
        <w:rPr>
          <w:rFonts w:ascii="Tahoma" w:hAnsi="Tahoma" w:cs="Tahoma"/>
          <w:sz w:val="28"/>
          <w:szCs w:val="28"/>
        </w:rPr>
        <w:t xml:space="preserve">Representatives of </w:t>
      </w:r>
      <w:r>
        <w:rPr>
          <w:rFonts w:ascii="Tahoma" w:hAnsi="Tahoma" w:cs="Tahoma"/>
          <w:sz w:val="28"/>
          <w:szCs w:val="28"/>
        </w:rPr>
        <w:t>Non-Government Organizations</w:t>
      </w:r>
    </w:p>
    <w:p w14:paraId="54F211A5" w14:textId="77777777" w:rsidR="00ED229A" w:rsidRDefault="00ED229A" w:rsidP="00433D4A">
      <w:pPr>
        <w:spacing w:line="240" w:lineRule="auto"/>
        <w:ind w:right="-360"/>
        <w:jc w:val="both"/>
        <w:rPr>
          <w:rFonts w:ascii="Tahoma" w:hAnsi="Tahoma" w:cs="Tahoma"/>
          <w:sz w:val="28"/>
          <w:szCs w:val="28"/>
        </w:rPr>
      </w:pPr>
      <w:r>
        <w:rPr>
          <w:rFonts w:ascii="Tahoma" w:hAnsi="Tahoma" w:cs="Tahoma"/>
          <w:sz w:val="28"/>
          <w:szCs w:val="28"/>
        </w:rPr>
        <w:t xml:space="preserve">All other </w:t>
      </w:r>
      <w:r w:rsidRPr="00625746">
        <w:rPr>
          <w:rFonts w:ascii="Tahoma" w:hAnsi="Tahoma" w:cs="Tahoma"/>
          <w:sz w:val="28"/>
          <w:szCs w:val="28"/>
        </w:rPr>
        <w:t xml:space="preserve">Nutrition </w:t>
      </w:r>
      <w:r>
        <w:rPr>
          <w:rFonts w:ascii="Tahoma" w:hAnsi="Tahoma" w:cs="Tahoma"/>
          <w:sz w:val="28"/>
          <w:szCs w:val="28"/>
        </w:rPr>
        <w:t>Partners</w:t>
      </w:r>
      <w:r w:rsidRPr="00433D4A" w:rsidDel="00ED229A">
        <w:rPr>
          <w:rFonts w:ascii="Tahoma" w:hAnsi="Tahoma" w:cs="Tahoma"/>
          <w:sz w:val="28"/>
          <w:szCs w:val="28"/>
        </w:rPr>
        <w:t xml:space="preserve"> </w:t>
      </w:r>
    </w:p>
    <w:p w14:paraId="793D2733" w14:textId="078D5B3E" w:rsidR="00157940" w:rsidRDefault="00157940" w:rsidP="00433D4A">
      <w:pPr>
        <w:spacing w:line="240" w:lineRule="auto"/>
        <w:ind w:right="-360"/>
        <w:jc w:val="both"/>
        <w:rPr>
          <w:rFonts w:ascii="Tahoma" w:hAnsi="Tahoma" w:cs="Tahoma"/>
          <w:sz w:val="28"/>
          <w:szCs w:val="28"/>
        </w:rPr>
      </w:pPr>
      <w:r w:rsidRPr="00433D4A">
        <w:rPr>
          <w:rFonts w:ascii="Tahoma" w:hAnsi="Tahoma" w:cs="Tahoma"/>
          <w:sz w:val="28"/>
          <w:szCs w:val="28"/>
        </w:rPr>
        <w:t>Distinguished Guests</w:t>
      </w:r>
    </w:p>
    <w:p w14:paraId="3A15CF81" w14:textId="777516F7" w:rsidR="00F04BBE" w:rsidRPr="00433D4A" w:rsidRDefault="00F04BBE" w:rsidP="00433D4A">
      <w:pPr>
        <w:spacing w:line="240" w:lineRule="auto"/>
        <w:ind w:right="-360"/>
        <w:jc w:val="both"/>
        <w:rPr>
          <w:rFonts w:ascii="Tahoma" w:hAnsi="Tahoma" w:cs="Tahoma"/>
          <w:sz w:val="28"/>
          <w:szCs w:val="28"/>
        </w:rPr>
      </w:pPr>
      <w:r>
        <w:rPr>
          <w:rFonts w:ascii="Tahoma" w:hAnsi="Tahoma" w:cs="Tahoma"/>
          <w:sz w:val="28"/>
          <w:szCs w:val="28"/>
        </w:rPr>
        <w:t>All protocols observed</w:t>
      </w:r>
    </w:p>
    <w:p w14:paraId="71C66AFE" w14:textId="77777777" w:rsidR="00BD7AC7" w:rsidRDefault="00BD7AC7" w:rsidP="00433D4A">
      <w:pPr>
        <w:spacing w:line="480" w:lineRule="auto"/>
        <w:ind w:right="-360"/>
        <w:jc w:val="both"/>
        <w:rPr>
          <w:rFonts w:ascii="Tahoma" w:hAnsi="Tahoma" w:cs="Tahoma"/>
          <w:b/>
          <w:sz w:val="28"/>
          <w:szCs w:val="28"/>
        </w:rPr>
      </w:pPr>
    </w:p>
    <w:p w14:paraId="742071CB" w14:textId="77777777" w:rsidR="00157940" w:rsidRPr="00FC57EB" w:rsidRDefault="00157940" w:rsidP="00C7075A">
      <w:pPr>
        <w:spacing w:after="120" w:line="480" w:lineRule="auto"/>
        <w:ind w:right="-360"/>
        <w:jc w:val="both"/>
        <w:rPr>
          <w:rFonts w:ascii="Tahoma" w:hAnsi="Tahoma" w:cs="Tahoma"/>
          <w:b/>
          <w:bCs/>
          <w:sz w:val="28"/>
          <w:szCs w:val="28"/>
        </w:rPr>
      </w:pPr>
      <w:r w:rsidRPr="00FC57EB">
        <w:rPr>
          <w:rFonts w:ascii="Tahoma" w:hAnsi="Tahoma" w:cs="Tahoma"/>
          <w:b/>
          <w:bCs/>
          <w:sz w:val="28"/>
          <w:szCs w:val="28"/>
        </w:rPr>
        <w:lastRenderedPageBreak/>
        <w:t>Ladies and Gentlemen;</w:t>
      </w:r>
    </w:p>
    <w:p w14:paraId="1BBA5D01" w14:textId="77777777" w:rsidR="00433D4A" w:rsidRPr="00433D4A" w:rsidRDefault="00433D4A" w:rsidP="00433D4A">
      <w:pPr>
        <w:spacing w:after="120" w:line="360" w:lineRule="auto"/>
        <w:ind w:right="-360"/>
        <w:jc w:val="both"/>
        <w:rPr>
          <w:rFonts w:ascii="Tahoma" w:hAnsi="Tahoma" w:cs="Tahoma"/>
          <w:sz w:val="28"/>
          <w:szCs w:val="28"/>
        </w:rPr>
      </w:pPr>
      <w:r w:rsidRPr="00433D4A">
        <w:rPr>
          <w:rFonts w:ascii="Tahoma" w:hAnsi="Tahoma" w:cs="Tahoma"/>
          <w:sz w:val="28"/>
          <w:szCs w:val="28"/>
        </w:rPr>
        <w:t xml:space="preserve">Good morning, </w:t>
      </w:r>
    </w:p>
    <w:p w14:paraId="578EA456" w14:textId="77777777" w:rsidR="008B5678" w:rsidRDefault="00E862ED" w:rsidP="008B5678">
      <w:pPr>
        <w:spacing w:after="120" w:line="360" w:lineRule="auto"/>
        <w:ind w:right="-360"/>
        <w:jc w:val="both"/>
        <w:rPr>
          <w:rFonts w:ascii="Tahoma" w:eastAsiaTheme="minorEastAsia" w:hAnsi="Tahoma" w:cs="Tahoma"/>
          <w:b/>
          <w:sz w:val="28"/>
          <w:szCs w:val="28"/>
        </w:rPr>
      </w:pPr>
      <w:r w:rsidRPr="0087317C">
        <w:rPr>
          <w:rFonts w:ascii="Tahoma" w:hAnsi="Tahoma" w:cs="Tahoma"/>
          <w:sz w:val="28"/>
          <w:szCs w:val="28"/>
        </w:rPr>
        <w:t xml:space="preserve">It gives me great pleasure to be here with you today </w:t>
      </w:r>
      <w:r w:rsidR="00BD7AC7">
        <w:rPr>
          <w:rFonts w:ascii="Tahoma" w:hAnsi="Tahoma" w:cs="Tahoma"/>
          <w:sz w:val="28"/>
          <w:szCs w:val="28"/>
        </w:rPr>
        <w:t>at this</w:t>
      </w:r>
      <w:r w:rsidRPr="0087317C">
        <w:rPr>
          <w:rFonts w:ascii="Tahoma" w:hAnsi="Tahoma" w:cs="Tahoma"/>
          <w:sz w:val="28"/>
          <w:szCs w:val="28"/>
        </w:rPr>
        <w:t xml:space="preserve"> virtual launch of the </w:t>
      </w:r>
      <w:r w:rsidRPr="00433D4A">
        <w:rPr>
          <w:rFonts w:ascii="Tahoma" w:hAnsi="Tahoma" w:cs="Tahoma"/>
          <w:sz w:val="28"/>
          <w:szCs w:val="28"/>
        </w:rPr>
        <w:t>National Information Platform for Food Security and Nutrition (NIPFN)</w:t>
      </w:r>
      <w:r>
        <w:rPr>
          <w:rFonts w:ascii="Tahoma" w:hAnsi="Tahoma" w:cs="Tahoma"/>
          <w:sz w:val="28"/>
          <w:szCs w:val="28"/>
        </w:rPr>
        <w:t xml:space="preserve"> project and its products</w:t>
      </w:r>
      <w:r w:rsidRPr="00433D4A">
        <w:rPr>
          <w:rFonts w:ascii="Tahoma" w:hAnsi="Tahoma" w:cs="Tahoma"/>
          <w:sz w:val="28"/>
          <w:szCs w:val="28"/>
        </w:rPr>
        <w:t xml:space="preserve">. </w:t>
      </w:r>
      <w:r>
        <w:rPr>
          <w:rFonts w:ascii="Tahoma" w:hAnsi="Tahoma" w:cs="Tahoma"/>
          <w:sz w:val="28"/>
          <w:szCs w:val="28"/>
        </w:rPr>
        <w:t>Th</w:t>
      </w:r>
      <w:r w:rsidR="00BD7AC7">
        <w:rPr>
          <w:rFonts w:ascii="Tahoma" w:hAnsi="Tahoma" w:cs="Tahoma"/>
          <w:sz w:val="28"/>
          <w:szCs w:val="28"/>
        </w:rPr>
        <w:t>is</w:t>
      </w:r>
      <w:r>
        <w:rPr>
          <w:rFonts w:ascii="Tahoma" w:hAnsi="Tahoma" w:cs="Tahoma"/>
          <w:sz w:val="28"/>
          <w:szCs w:val="28"/>
        </w:rPr>
        <w:t xml:space="preserve"> platform</w:t>
      </w:r>
      <w:r w:rsidR="00BD7AC7">
        <w:rPr>
          <w:rFonts w:ascii="Tahoma" w:hAnsi="Tahoma" w:cs="Tahoma"/>
          <w:sz w:val="28"/>
          <w:szCs w:val="28"/>
        </w:rPr>
        <w:t>, which</w:t>
      </w:r>
      <w:r>
        <w:rPr>
          <w:rFonts w:ascii="Tahoma" w:hAnsi="Tahoma" w:cs="Tahoma"/>
          <w:sz w:val="28"/>
          <w:szCs w:val="28"/>
        </w:rPr>
        <w:t xml:space="preserve"> is </w:t>
      </w:r>
      <w:r w:rsidR="0087317C">
        <w:rPr>
          <w:rFonts w:ascii="Tahoma" w:hAnsi="Tahoma" w:cs="Tahoma"/>
          <w:sz w:val="28"/>
          <w:szCs w:val="28"/>
        </w:rPr>
        <w:t xml:space="preserve">a big </w:t>
      </w:r>
      <w:r w:rsidRPr="0087317C">
        <w:rPr>
          <w:rFonts w:ascii="Tahoma" w:hAnsi="Tahoma" w:cs="Tahoma"/>
          <w:sz w:val="28"/>
          <w:szCs w:val="28"/>
        </w:rPr>
        <w:t xml:space="preserve">milestone </w:t>
      </w:r>
      <w:r w:rsidR="0087317C">
        <w:rPr>
          <w:rFonts w:ascii="Tahoma" w:hAnsi="Tahoma" w:cs="Tahoma"/>
          <w:sz w:val="28"/>
          <w:szCs w:val="28"/>
        </w:rPr>
        <w:t xml:space="preserve">for this country </w:t>
      </w:r>
      <w:r w:rsidR="00BD7AC7">
        <w:rPr>
          <w:rFonts w:ascii="Tahoma" w:hAnsi="Tahoma" w:cs="Tahoma"/>
          <w:sz w:val="28"/>
          <w:szCs w:val="28"/>
        </w:rPr>
        <w:t xml:space="preserve">has the </w:t>
      </w:r>
      <w:r w:rsidRPr="0087317C">
        <w:rPr>
          <w:rFonts w:ascii="Tahoma" w:hAnsi="Tahoma" w:cs="Tahoma"/>
          <w:sz w:val="28"/>
          <w:szCs w:val="28"/>
        </w:rPr>
        <w:t xml:space="preserve">overall goal </w:t>
      </w:r>
      <w:r w:rsidR="005E102B" w:rsidRPr="0087317C">
        <w:rPr>
          <w:rFonts w:ascii="Tahoma" w:hAnsi="Tahoma" w:cs="Tahoma"/>
          <w:sz w:val="28"/>
          <w:szCs w:val="28"/>
        </w:rPr>
        <w:t>of facilitating</w:t>
      </w:r>
      <w:r w:rsidRPr="0087317C">
        <w:rPr>
          <w:rFonts w:ascii="Tahoma" w:hAnsi="Tahoma" w:cs="Tahoma"/>
          <w:sz w:val="28"/>
          <w:szCs w:val="28"/>
        </w:rPr>
        <w:t xml:space="preserve"> multi-sectoral and multi-stakeholder dialogue on food security and nutrition </w:t>
      </w:r>
      <w:r w:rsidR="00746B50">
        <w:rPr>
          <w:rFonts w:ascii="Tahoma" w:hAnsi="Tahoma" w:cs="Tahoma"/>
          <w:sz w:val="28"/>
          <w:szCs w:val="28"/>
        </w:rPr>
        <w:t>through</w:t>
      </w:r>
      <w:r w:rsidRPr="0087317C">
        <w:rPr>
          <w:rFonts w:ascii="Tahoma" w:hAnsi="Tahoma" w:cs="Tahoma"/>
          <w:sz w:val="28"/>
          <w:szCs w:val="28"/>
        </w:rPr>
        <w:t xml:space="preserve"> supporting the use of existing data and information to develop or refine policies and </w:t>
      </w:r>
      <w:proofErr w:type="spellStart"/>
      <w:r w:rsidRPr="0087317C">
        <w:rPr>
          <w:rFonts w:ascii="Tahoma" w:hAnsi="Tahoma" w:cs="Tahoma"/>
          <w:sz w:val="28"/>
          <w:szCs w:val="28"/>
        </w:rPr>
        <w:t>programmes</w:t>
      </w:r>
      <w:proofErr w:type="spellEnd"/>
      <w:r w:rsidR="00746B50">
        <w:rPr>
          <w:rFonts w:ascii="Tahoma" w:hAnsi="Tahoma" w:cs="Tahoma"/>
          <w:sz w:val="28"/>
          <w:szCs w:val="28"/>
        </w:rPr>
        <w:t xml:space="preserve">. </w:t>
      </w:r>
      <w:r w:rsidRPr="0087317C">
        <w:rPr>
          <w:rFonts w:ascii="Tahoma" w:hAnsi="Tahoma" w:cs="Tahoma"/>
          <w:sz w:val="28"/>
          <w:szCs w:val="28"/>
        </w:rPr>
        <w:t xml:space="preserve">As a Ministry, we are glad to </w:t>
      </w:r>
      <w:r w:rsidR="005E102B">
        <w:rPr>
          <w:rFonts w:ascii="Tahoma" w:hAnsi="Tahoma" w:cs="Tahoma"/>
          <w:sz w:val="28"/>
          <w:szCs w:val="28"/>
        </w:rPr>
        <w:t>host</w:t>
      </w:r>
      <w:r w:rsidRPr="0087317C">
        <w:rPr>
          <w:rFonts w:ascii="Tahoma" w:hAnsi="Tahoma" w:cs="Tahoma"/>
          <w:sz w:val="28"/>
          <w:szCs w:val="28"/>
        </w:rPr>
        <w:t xml:space="preserve"> this </w:t>
      </w:r>
      <w:r w:rsidR="0087317C">
        <w:rPr>
          <w:rFonts w:ascii="Tahoma" w:hAnsi="Tahoma" w:cs="Tahoma"/>
          <w:sz w:val="28"/>
          <w:szCs w:val="28"/>
        </w:rPr>
        <w:t>launch b</w:t>
      </w:r>
      <w:r w:rsidRPr="0087317C">
        <w:rPr>
          <w:rFonts w:ascii="Tahoma" w:hAnsi="Tahoma" w:cs="Tahoma"/>
          <w:sz w:val="28"/>
          <w:szCs w:val="28"/>
        </w:rPr>
        <w:t xml:space="preserve">ecause </w:t>
      </w:r>
      <w:r w:rsidR="0087317C">
        <w:rPr>
          <w:rFonts w:ascii="Tahoma" w:hAnsi="Tahoma" w:cs="Tahoma"/>
          <w:sz w:val="28"/>
          <w:szCs w:val="28"/>
        </w:rPr>
        <w:t xml:space="preserve">of </w:t>
      </w:r>
      <w:r w:rsidR="00BD7AC7">
        <w:rPr>
          <w:rFonts w:ascii="Tahoma" w:hAnsi="Tahoma" w:cs="Tahoma"/>
          <w:sz w:val="28"/>
          <w:szCs w:val="28"/>
        </w:rPr>
        <w:t xml:space="preserve">the </w:t>
      </w:r>
      <w:r w:rsidR="0087317C">
        <w:rPr>
          <w:rFonts w:ascii="Tahoma" w:hAnsi="Tahoma" w:cs="Tahoma"/>
          <w:sz w:val="28"/>
          <w:szCs w:val="28"/>
        </w:rPr>
        <w:t>importan</w:t>
      </w:r>
      <w:r w:rsidR="00BD7AC7">
        <w:rPr>
          <w:rFonts w:ascii="Tahoma" w:hAnsi="Tahoma" w:cs="Tahoma"/>
          <w:sz w:val="28"/>
          <w:szCs w:val="28"/>
        </w:rPr>
        <w:t xml:space="preserve">t </w:t>
      </w:r>
      <w:r w:rsidR="0087317C">
        <w:rPr>
          <w:rFonts w:ascii="Tahoma" w:hAnsi="Tahoma" w:cs="Tahoma"/>
          <w:sz w:val="28"/>
          <w:szCs w:val="28"/>
        </w:rPr>
        <w:t xml:space="preserve">role </w:t>
      </w:r>
      <w:r w:rsidR="008B5678">
        <w:rPr>
          <w:rFonts w:ascii="Tahoma" w:hAnsi="Tahoma" w:cs="Tahoma"/>
          <w:sz w:val="28"/>
          <w:szCs w:val="28"/>
        </w:rPr>
        <w:t xml:space="preserve">of </w:t>
      </w:r>
      <w:r w:rsidR="00BD7AC7">
        <w:rPr>
          <w:rFonts w:ascii="Tahoma" w:hAnsi="Tahoma" w:cs="Tahoma"/>
          <w:sz w:val="28"/>
          <w:szCs w:val="28"/>
        </w:rPr>
        <w:t>the project in s</w:t>
      </w:r>
      <w:r w:rsidR="008B5678">
        <w:rPr>
          <w:rFonts w:ascii="Tahoma" w:hAnsi="Tahoma" w:cs="Tahoma"/>
          <w:sz w:val="28"/>
          <w:szCs w:val="28"/>
        </w:rPr>
        <w:t>trengthening</w:t>
      </w:r>
      <w:r w:rsidR="008B5678" w:rsidRPr="008B5678">
        <w:rPr>
          <w:rFonts w:ascii="Tahoma" w:hAnsi="Tahoma" w:cs="Tahoma"/>
          <w:sz w:val="28"/>
          <w:szCs w:val="28"/>
        </w:rPr>
        <w:t xml:space="preserve"> national capacity to monitor progress towards </w:t>
      </w:r>
      <w:r w:rsidR="00BD7AC7" w:rsidRPr="008B5678">
        <w:rPr>
          <w:rFonts w:ascii="Tahoma" w:hAnsi="Tahoma" w:cs="Tahoma"/>
          <w:sz w:val="28"/>
          <w:szCs w:val="28"/>
        </w:rPr>
        <w:t xml:space="preserve">reduction </w:t>
      </w:r>
      <w:r w:rsidR="00BD7AC7">
        <w:rPr>
          <w:rFonts w:ascii="Tahoma" w:hAnsi="Tahoma" w:cs="Tahoma"/>
          <w:sz w:val="28"/>
          <w:szCs w:val="28"/>
        </w:rPr>
        <w:t xml:space="preserve">in </w:t>
      </w:r>
      <w:r w:rsidR="008B5678" w:rsidRPr="008B5678">
        <w:rPr>
          <w:rFonts w:ascii="Tahoma" w:hAnsi="Tahoma" w:cs="Tahoma"/>
          <w:sz w:val="28"/>
          <w:szCs w:val="28"/>
        </w:rPr>
        <w:t>under</w:t>
      </w:r>
      <w:r w:rsidR="00BD7AC7">
        <w:rPr>
          <w:rFonts w:ascii="Tahoma" w:hAnsi="Tahoma" w:cs="Tahoma"/>
          <w:sz w:val="28"/>
          <w:szCs w:val="28"/>
        </w:rPr>
        <w:t>-</w:t>
      </w:r>
      <w:r w:rsidR="008B5678" w:rsidRPr="008B5678">
        <w:rPr>
          <w:rFonts w:ascii="Tahoma" w:hAnsi="Tahoma" w:cs="Tahoma"/>
          <w:sz w:val="28"/>
          <w:szCs w:val="28"/>
        </w:rPr>
        <w:t>nutrition and to implement more cost-effective and evidence-based policies</w:t>
      </w:r>
      <w:r w:rsidR="008B5678">
        <w:rPr>
          <w:rFonts w:ascii="Tahoma" w:hAnsi="Tahoma" w:cs="Tahoma"/>
          <w:sz w:val="28"/>
          <w:szCs w:val="28"/>
        </w:rPr>
        <w:t>.</w:t>
      </w:r>
      <w:r w:rsidR="008B5678" w:rsidRPr="00433D4A">
        <w:rPr>
          <w:rFonts w:ascii="Tahoma" w:eastAsiaTheme="minorEastAsia" w:hAnsi="Tahoma" w:cs="Tahoma"/>
          <w:b/>
          <w:sz w:val="28"/>
          <w:szCs w:val="28"/>
        </w:rPr>
        <w:t xml:space="preserve"> </w:t>
      </w:r>
    </w:p>
    <w:p w14:paraId="16436132" w14:textId="77777777" w:rsidR="00157940" w:rsidRDefault="00157940" w:rsidP="008B5678">
      <w:pPr>
        <w:spacing w:after="120" w:line="360" w:lineRule="auto"/>
        <w:ind w:right="-360"/>
        <w:jc w:val="both"/>
        <w:rPr>
          <w:rFonts w:ascii="Tahoma" w:eastAsiaTheme="minorEastAsia" w:hAnsi="Tahoma" w:cs="Tahoma"/>
          <w:b/>
          <w:sz w:val="28"/>
          <w:szCs w:val="28"/>
        </w:rPr>
      </w:pPr>
      <w:r w:rsidRPr="00433D4A">
        <w:rPr>
          <w:rFonts w:ascii="Tahoma" w:eastAsiaTheme="minorEastAsia" w:hAnsi="Tahoma" w:cs="Tahoma"/>
          <w:b/>
          <w:sz w:val="28"/>
          <w:szCs w:val="28"/>
        </w:rPr>
        <w:t>Ladies and Gentlemen,</w:t>
      </w:r>
    </w:p>
    <w:p w14:paraId="31F4687F" w14:textId="77777777" w:rsidR="00746B50" w:rsidRPr="007F3758" w:rsidRDefault="00746B50" w:rsidP="00746B50">
      <w:pPr>
        <w:spacing w:before="120" w:after="160" w:line="360" w:lineRule="auto"/>
        <w:ind w:right="-360"/>
        <w:jc w:val="both"/>
        <w:rPr>
          <w:rFonts w:ascii="Tahoma" w:hAnsi="Tahoma" w:cs="Tahoma"/>
          <w:kern w:val="20"/>
          <w:sz w:val="28"/>
          <w:szCs w:val="28"/>
          <w:lang w:val="en-GB" w:eastAsia="ja-JP"/>
        </w:rPr>
      </w:pPr>
      <w:r w:rsidRPr="007F3758">
        <w:rPr>
          <w:rFonts w:ascii="Tahoma" w:hAnsi="Tahoma" w:cs="Tahoma"/>
          <w:kern w:val="20"/>
          <w:sz w:val="28"/>
          <w:szCs w:val="28"/>
          <w:lang w:val="en-GB" w:eastAsia="ja-JP"/>
        </w:rPr>
        <w:t>It is envisaged</w:t>
      </w:r>
      <w:r w:rsidR="00EB4954">
        <w:rPr>
          <w:rFonts w:ascii="Tahoma" w:hAnsi="Tahoma" w:cs="Tahoma"/>
          <w:kern w:val="20"/>
          <w:sz w:val="28"/>
          <w:szCs w:val="28"/>
          <w:lang w:val="en-GB" w:eastAsia="ja-JP"/>
        </w:rPr>
        <w:t xml:space="preserve"> </w:t>
      </w:r>
      <w:r w:rsidRPr="007F3758">
        <w:rPr>
          <w:rFonts w:ascii="Tahoma" w:hAnsi="Tahoma" w:cs="Tahoma"/>
          <w:kern w:val="20"/>
          <w:sz w:val="28"/>
          <w:szCs w:val="28"/>
          <w:lang w:val="en-GB" w:eastAsia="ja-JP"/>
        </w:rPr>
        <w:t xml:space="preserve">that the initiative will enhance the dissemination and use of information, to better inform the strategic decisions </w:t>
      </w:r>
      <w:r w:rsidR="009E2EF6">
        <w:rPr>
          <w:rFonts w:ascii="Tahoma" w:hAnsi="Tahoma" w:cs="Tahoma"/>
          <w:kern w:val="20"/>
          <w:sz w:val="28"/>
          <w:szCs w:val="28"/>
          <w:lang w:val="en-GB" w:eastAsia="ja-JP"/>
        </w:rPr>
        <w:t>and thereby</w:t>
      </w:r>
      <w:r w:rsidR="009E2EF6" w:rsidRPr="007F3758">
        <w:rPr>
          <w:rFonts w:ascii="Tahoma" w:hAnsi="Tahoma" w:cs="Tahoma"/>
          <w:kern w:val="20"/>
          <w:sz w:val="28"/>
          <w:szCs w:val="28"/>
          <w:lang w:val="en-GB" w:eastAsia="ja-JP"/>
        </w:rPr>
        <w:t xml:space="preserve"> </w:t>
      </w:r>
      <w:r w:rsidRPr="007F3758">
        <w:rPr>
          <w:rFonts w:ascii="Tahoma" w:hAnsi="Tahoma" w:cs="Tahoma"/>
          <w:kern w:val="20"/>
          <w:sz w:val="28"/>
          <w:szCs w:val="28"/>
          <w:lang w:val="en-GB" w:eastAsia="ja-JP"/>
        </w:rPr>
        <w:t>advance optimal nutrition.</w:t>
      </w:r>
      <w:r w:rsidRPr="00C66B4C">
        <w:rPr>
          <w:rFonts w:ascii="Tahoma" w:hAnsi="Tahoma" w:cs="Tahoma"/>
          <w:kern w:val="20"/>
          <w:sz w:val="28"/>
          <w:szCs w:val="28"/>
          <w:lang w:val="en-GB" w:eastAsia="ja-JP"/>
        </w:rPr>
        <w:t xml:space="preserve"> </w:t>
      </w:r>
      <w:r>
        <w:rPr>
          <w:rFonts w:ascii="Tahoma" w:hAnsi="Tahoma" w:cs="Tahoma"/>
          <w:kern w:val="20"/>
          <w:sz w:val="28"/>
          <w:szCs w:val="28"/>
          <w:lang w:val="en-GB" w:eastAsia="ja-JP"/>
        </w:rPr>
        <w:t xml:space="preserve">This will be </w:t>
      </w:r>
      <w:r w:rsidRPr="007F3758">
        <w:rPr>
          <w:rFonts w:ascii="Tahoma" w:hAnsi="Tahoma" w:cs="Tahoma"/>
          <w:kern w:val="20"/>
          <w:sz w:val="28"/>
          <w:szCs w:val="28"/>
          <w:lang w:val="en-GB" w:eastAsia="ja-JP"/>
        </w:rPr>
        <w:t>achieve</w:t>
      </w:r>
      <w:r>
        <w:rPr>
          <w:rFonts w:ascii="Tahoma" w:hAnsi="Tahoma" w:cs="Tahoma"/>
          <w:kern w:val="20"/>
          <w:sz w:val="28"/>
          <w:szCs w:val="28"/>
          <w:lang w:val="en-GB" w:eastAsia="ja-JP"/>
        </w:rPr>
        <w:t>d through</w:t>
      </w:r>
      <w:r w:rsidRPr="007F3758">
        <w:rPr>
          <w:rFonts w:ascii="Tahoma" w:hAnsi="Tahoma" w:cs="Tahoma"/>
          <w:kern w:val="20"/>
          <w:sz w:val="28"/>
          <w:szCs w:val="28"/>
          <w:lang w:val="en-GB" w:eastAsia="ja-JP"/>
        </w:rPr>
        <w:t xml:space="preserve"> three main </w:t>
      </w:r>
      <w:r w:rsidR="005E102B" w:rsidRPr="007F3758">
        <w:rPr>
          <w:rFonts w:ascii="Tahoma" w:hAnsi="Tahoma" w:cs="Tahoma"/>
          <w:kern w:val="20"/>
          <w:sz w:val="28"/>
          <w:szCs w:val="28"/>
          <w:lang w:val="en-GB" w:eastAsia="ja-JP"/>
        </w:rPr>
        <w:t xml:space="preserve">results </w:t>
      </w:r>
      <w:r w:rsidR="005E102B">
        <w:rPr>
          <w:rFonts w:ascii="Tahoma" w:hAnsi="Tahoma" w:cs="Tahoma"/>
          <w:kern w:val="20"/>
          <w:sz w:val="28"/>
          <w:szCs w:val="28"/>
          <w:lang w:val="en-GB" w:eastAsia="ja-JP"/>
        </w:rPr>
        <w:t>areas</w:t>
      </w:r>
      <w:r>
        <w:rPr>
          <w:rFonts w:ascii="Tahoma" w:hAnsi="Tahoma" w:cs="Tahoma"/>
          <w:kern w:val="20"/>
          <w:sz w:val="28"/>
          <w:szCs w:val="28"/>
          <w:lang w:val="en-GB" w:eastAsia="ja-JP"/>
        </w:rPr>
        <w:t xml:space="preserve"> </w:t>
      </w:r>
      <w:r w:rsidRPr="007F3758">
        <w:rPr>
          <w:rFonts w:ascii="Tahoma" w:hAnsi="Tahoma" w:cs="Tahoma"/>
          <w:kern w:val="20"/>
          <w:sz w:val="28"/>
          <w:szCs w:val="28"/>
          <w:lang w:val="en-GB" w:eastAsia="ja-JP"/>
        </w:rPr>
        <w:t>namely:</w:t>
      </w:r>
    </w:p>
    <w:p w14:paraId="0859A5DC" w14:textId="77777777" w:rsidR="00746B50" w:rsidRPr="007F3758" w:rsidRDefault="00746B50" w:rsidP="00746B50">
      <w:pPr>
        <w:numPr>
          <w:ilvl w:val="0"/>
          <w:numId w:val="2"/>
        </w:numPr>
        <w:spacing w:before="120" w:after="160" w:line="360" w:lineRule="auto"/>
        <w:ind w:right="-360"/>
        <w:jc w:val="both"/>
        <w:rPr>
          <w:rFonts w:ascii="Tahoma" w:hAnsi="Tahoma" w:cs="Tahoma"/>
          <w:kern w:val="20"/>
          <w:sz w:val="28"/>
          <w:szCs w:val="28"/>
          <w:lang w:val="en-GB" w:eastAsia="ja-JP"/>
        </w:rPr>
      </w:pPr>
      <w:r w:rsidRPr="007F3758">
        <w:rPr>
          <w:rFonts w:ascii="Tahoma" w:hAnsi="Tahoma" w:cs="Tahoma"/>
          <w:kern w:val="20"/>
          <w:sz w:val="28"/>
          <w:szCs w:val="28"/>
          <w:lang w:val="en-GB" w:eastAsia="ja-JP"/>
        </w:rPr>
        <w:t>Creation of capacity within national institutions to operate and maintain a National Information Platform for Food Security and Nutrition.</w:t>
      </w:r>
    </w:p>
    <w:p w14:paraId="723C949A" w14:textId="77777777" w:rsidR="00746B50" w:rsidRPr="007F3758" w:rsidRDefault="00746B50" w:rsidP="00746B50">
      <w:pPr>
        <w:numPr>
          <w:ilvl w:val="0"/>
          <w:numId w:val="2"/>
        </w:numPr>
        <w:spacing w:before="120" w:after="160" w:line="360" w:lineRule="auto"/>
        <w:ind w:right="-360"/>
        <w:jc w:val="both"/>
        <w:rPr>
          <w:rFonts w:ascii="Tahoma" w:hAnsi="Tahoma" w:cs="Tahoma"/>
          <w:kern w:val="20"/>
          <w:sz w:val="28"/>
          <w:szCs w:val="28"/>
          <w:lang w:val="en-GB" w:eastAsia="ja-JP"/>
        </w:rPr>
      </w:pPr>
      <w:r w:rsidRPr="007F3758">
        <w:rPr>
          <w:rFonts w:ascii="Tahoma" w:hAnsi="Tahoma" w:cs="Tahoma"/>
          <w:kern w:val="20"/>
          <w:sz w:val="28"/>
          <w:szCs w:val="28"/>
          <w:lang w:val="en-GB" w:eastAsia="ja-JP"/>
        </w:rPr>
        <w:t>Strengthening of capacity to track progress in meeting national objectives to prevent undernutrition and monitor nutrition investments.</w:t>
      </w:r>
    </w:p>
    <w:p w14:paraId="191DD42E" w14:textId="77777777" w:rsidR="00746B50" w:rsidRPr="007F3758" w:rsidRDefault="00746B50" w:rsidP="00746B50">
      <w:pPr>
        <w:numPr>
          <w:ilvl w:val="0"/>
          <w:numId w:val="2"/>
        </w:numPr>
        <w:spacing w:before="120" w:after="160" w:line="360" w:lineRule="auto"/>
        <w:ind w:right="-360"/>
        <w:jc w:val="both"/>
        <w:rPr>
          <w:rFonts w:ascii="Tahoma" w:hAnsi="Tahoma" w:cs="Tahoma"/>
          <w:kern w:val="20"/>
          <w:sz w:val="28"/>
          <w:szCs w:val="28"/>
          <w:lang w:val="en-GB" w:eastAsia="ja-JP"/>
        </w:rPr>
      </w:pPr>
      <w:r w:rsidRPr="007F3758">
        <w:rPr>
          <w:rFonts w:ascii="Tahoma" w:hAnsi="Tahoma" w:cs="Tahoma"/>
          <w:kern w:val="20"/>
          <w:sz w:val="28"/>
          <w:szCs w:val="28"/>
          <w:lang w:val="en-GB" w:eastAsia="ja-JP"/>
        </w:rPr>
        <w:t>Building capacity of national policy makers and programme planners to make better use of evidence in designing and implementing nutrition-related policies.</w:t>
      </w:r>
    </w:p>
    <w:p w14:paraId="2861A27B" w14:textId="77777777" w:rsidR="00A1588D" w:rsidRDefault="009E2EF6" w:rsidP="00FC57EB">
      <w:pPr>
        <w:spacing w:line="360" w:lineRule="auto"/>
        <w:ind w:right="-360"/>
        <w:jc w:val="both"/>
        <w:rPr>
          <w:rFonts w:ascii="Tahoma" w:hAnsi="Tahoma" w:cs="Tahoma"/>
          <w:kern w:val="20"/>
          <w:sz w:val="28"/>
          <w:szCs w:val="28"/>
          <w:lang w:val="en-GB" w:eastAsia="ja-JP"/>
        </w:rPr>
      </w:pPr>
      <w:r>
        <w:rPr>
          <w:rFonts w:ascii="Tahoma" w:hAnsi="Tahoma" w:cs="Tahoma"/>
          <w:kern w:val="20"/>
          <w:sz w:val="28"/>
          <w:szCs w:val="28"/>
          <w:lang w:val="en-GB" w:eastAsia="ja-JP"/>
        </w:rPr>
        <w:lastRenderedPageBreak/>
        <w:t>F</w:t>
      </w:r>
      <w:r w:rsidR="00746B50" w:rsidRPr="00746B50">
        <w:rPr>
          <w:rFonts w:ascii="Tahoma" w:hAnsi="Tahoma" w:cs="Tahoma"/>
          <w:kern w:val="20"/>
          <w:sz w:val="28"/>
          <w:szCs w:val="28"/>
          <w:lang w:val="en-GB" w:eastAsia="ja-JP"/>
        </w:rPr>
        <w:t xml:space="preserve">ull implementation of this project will support </w:t>
      </w:r>
      <w:r w:rsidR="0087317C" w:rsidRPr="00746B50">
        <w:rPr>
          <w:rFonts w:ascii="Tahoma" w:hAnsi="Tahoma" w:cs="Tahoma"/>
          <w:kern w:val="20"/>
          <w:sz w:val="28"/>
          <w:szCs w:val="28"/>
          <w:lang w:val="en-GB" w:eastAsia="ja-JP"/>
        </w:rPr>
        <w:t xml:space="preserve">Government investment </w:t>
      </w:r>
      <w:r>
        <w:rPr>
          <w:rFonts w:ascii="Tahoma" w:hAnsi="Tahoma" w:cs="Tahoma"/>
          <w:kern w:val="20"/>
          <w:sz w:val="28"/>
          <w:szCs w:val="28"/>
          <w:lang w:val="en-GB" w:eastAsia="ja-JP"/>
        </w:rPr>
        <w:t xml:space="preserve">by </w:t>
      </w:r>
      <w:r w:rsidR="0087317C" w:rsidRPr="00746B50">
        <w:rPr>
          <w:rFonts w:ascii="Tahoma" w:hAnsi="Tahoma" w:cs="Tahoma"/>
          <w:kern w:val="20"/>
          <w:sz w:val="28"/>
          <w:szCs w:val="28"/>
          <w:lang w:val="en-GB" w:eastAsia="ja-JP"/>
        </w:rPr>
        <w:t>unlock</w:t>
      </w:r>
      <w:r w:rsidR="00746B50" w:rsidRPr="00746B50">
        <w:rPr>
          <w:rFonts w:ascii="Tahoma" w:hAnsi="Tahoma" w:cs="Tahoma"/>
          <w:kern w:val="20"/>
          <w:sz w:val="28"/>
          <w:szCs w:val="28"/>
          <w:lang w:val="en-GB" w:eastAsia="ja-JP"/>
        </w:rPr>
        <w:t>ing</w:t>
      </w:r>
      <w:r w:rsidR="0087317C" w:rsidRPr="00746B50">
        <w:rPr>
          <w:rFonts w:ascii="Tahoma" w:hAnsi="Tahoma" w:cs="Tahoma"/>
          <w:kern w:val="20"/>
          <w:sz w:val="28"/>
          <w:szCs w:val="28"/>
          <w:lang w:val="en-GB" w:eastAsia="ja-JP"/>
        </w:rPr>
        <w:t xml:space="preserve"> the country’s potential for innovations and scale up national and context-specific measures that will hasten progress to</w:t>
      </w:r>
      <w:r>
        <w:rPr>
          <w:rFonts w:ascii="Tahoma" w:hAnsi="Tahoma" w:cs="Tahoma"/>
          <w:kern w:val="20"/>
          <w:sz w:val="28"/>
          <w:szCs w:val="28"/>
          <w:lang w:val="en-GB" w:eastAsia="ja-JP"/>
        </w:rPr>
        <w:t>wards</w:t>
      </w:r>
      <w:r w:rsidR="0087317C" w:rsidRPr="00746B50">
        <w:rPr>
          <w:rFonts w:ascii="Tahoma" w:hAnsi="Tahoma" w:cs="Tahoma"/>
          <w:kern w:val="20"/>
          <w:sz w:val="28"/>
          <w:szCs w:val="28"/>
          <w:lang w:val="en-GB" w:eastAsia="ja-JP"/>
        </w:rPr>
        <w:t xml:space="preserve"> achieving food and nutrition security. </w:t>
      </w:r>
      <w:r w:rsidR="00A1588D">
        <w:rPr>
          <w:rFonts w:ascii="Tahoma" w:hAnsi="Tahoma" w:cs="Tahoma"/>
          <w:kern w:val="20"/>
          <w:sz w:val="28"/>
          <w:szCs w:val="28"/>
          <w:lang w:val="en-GB" w:eastAsia="ja-JP"/>
        </w:rPr>
        <w:t xml:space="preserve">As </w:t>
      </w:r>
      <w:r>
        <w:rPr>
          <w:rFonts w:ascii="Tahoma" w:hAnsi="Tahoma" w:cs="Tahoma"/>
          <w:kern w:val="20"/>
          <w:sz w:val="28"/>
          <w:szCs w:val="28"/>
          <w:lang w:val="en-GB" w:eastAsia="ja-JP"/>
        </w:rPr>
        <w:t xml:space="preserve">established </w:t>
      </w:r>
      <w:r w:rsidR="00A1588D">
        <w:rPr>
          <w:rFonts w:ascii="Tahoma" w:hAnsi="Tahoma" w:cs="Tahoma"/>
          <w:kern w:val="20"/>
          <w:sz w:val="28"/>
          <w:szCs w:val="28"/>
          <w:lang w:val="en-GB" w:eastAsia="ja-JP"/>
        </w:rPr>
        <w:t>by t</w:t>
      </w:r>
      <w:r w:rsidR="00A1588D" w:rsidRPr="00746B50">
        <w:rPr>
          <w:rFonts w:ascii="Tahoma" w:hAnsi="Tahoma" w:cs="Tahoma"/>
          <w:kern w:val="20"/>
          <w:sz w:val="28"/>
          <w:szCs w:val="28"/>
          <w:lang w:val="en-GB" w:eastAsia="ja-JP"/>
        </w:rPr>
        <w:t>he Kenya Demographic and Health Survey (K</w:t>
      </w:r>
      <w:r w:rsidR="00A24A3C">
        <w:rPr>
          <w:rFonts w:ascii="Tahoma" w:hAnsi="Tahoma" w:cs="Tahoma"/>
          <w:kern w:val="20"/>
          <w:sz w:val="28"/>
          <w:szCs w:val="28"/>
          <w:lang w:val="en-GB" w:eastAsia="ja-JP"/>
        </w:rPr>
        <w:t>DHS, 2014) report</w:t>
      </w:r>
      <w:r w:rsidR="00A24A3C" w:rsidRPr="00746B50">
        <w:rPr>
          <w:rFonts w:ascii="Tahoma" w:hAnsi="Tahoma" w:cs="Tahoma"/>
          <w:kern w:val="20"/>
          <w:sz w:val="28"/>
          <w:szCs w:val="28"/>
          <w:lang w:val="en-GB" w:eastAsia="ja-JP"/>
        </w:rPr>
        <w:t xml:space="preserve">, </w:t>
      </w:r>
      <w:r w:rsidR="00A24A3C">
        <w:rPr>
          <w:rFonts w:ascii="Tahoma" w:hAnsi="Tahoma" w:cs="Tahoma"/>
          <w:kern w:val="20"/>
          <w:sz w:val="28"/>
          <w:szCs w:val="28"/>
          <w:lang w:val="en-GB" w:eastAsia="ja-JP"/>
        </w:rPr>
        <w:t>about</w:t>
      </w:r>
      <w:r w:rsidR="00A1588D" w:rsidRPr="00746B50">
        <w:rPr>
          <w:rFonts w:ascii="Tahoma" w:hAnsi="Tahoma" w:cs="Tahoma"/>
          <w:kern w:val="20"/>
          <w:sz w:val="28"/>
          <w:szCs w:val="28"/>
          <w:lang w:val="en-GB" w:eastAsia="ja-JP"/>
        </w:rPr>
        <w:t xml:space="preserve"> 26% of children under five years are stunted. Th</w:t>
      </w:r>
      <w:r w:rsidR="00A24A3C">
        <w:rPr>
          <w:rFonts w:ascii="Tahoma" w:hAnsi="Tahoma" w:cs="Tahoma"/>
          <w:kern w:val="20"/>
          <w:sz w:val="28"/>
          <w:szCs w:val="28"/>
          <w:lang w:val="en-GB" w:eastAsia="ja-JP"/>
        </w:rPr>
        <w:t>is calls for concerted efforts from all stakeholders to reverse the</w:t>
      </w:r>
      <w:r w:rsidR="00A1588D" w:rsidRPr="00746B50">
        <w:rPr>
          <w:rFonts w:ascii="Tahoma" w:hAnsi="Tahoma" w:cs="Tahoma"/>
          <w:kern w:val="20"/>
          <w:sz w:val="28"/>
          <w:szCs w:val="28"/>
          <w:lang w:val="en-GB" w:eastAsia="ja-JP"/>
        </w:rPr>
        <w:t xml:space="preserve"> negative consequences of malnutrition</w:t>
      </w:r>
      <w:r w:rsidR="00A24A3C">
        <w:rPr>
          <w:rFonts w:ascii="Tahoma" w:hAnsi="Tahoma" w:cs="Tahoma"/>
          <w:kern w:val="20"/>
          <w:sz w:val="28"/>
          <w:szCs w:val="28"/>
          <w:lang w:val="en-GB" w:eastAsia="ja-JP"/>
        </w:rPr>
        <w:t xml:space="preserve"> which </w:t>
      </w:r>
      <w:r w:rsidR="00A24A3C" w:rsidRPr="00746B50">
        <w:rPr>
          <w:rFonts w:ascii="Tahoma" w:hAnsi="Tahoma" w:cs="Tahoma"/>
          <w:kern w:val="20"/>
          <w:sz w:val="28"/>
          <w:szCs w:val="28"/>
          <w:lang w:val="en-GB" w:eastAsia="ja-JP"/>
        </w:rPr>
        <w:t>include</w:t>
      </w:r>
      <w:r w:rsidR="00A1588D" w:rsidRPr="00746B50">
        <w:rPr>
          <w:rFonts w:ascii="Tahoma" w:hAnsi="Tahoma" w:cs="Tahoma"/>
          <w:kern w:val="20"/>
          <w:sz w:val="28"/>
          <w:szCs w:val="28"/>
          <w:lang w:val="en-GB" w:eastAsia="ja-JP"/>
        </w:rPr>
        <w:t xml:space="preserve"> poor physical and cognitive development of children leading to failure to achieve</w:t>
      </w:r>
      <w:r w:rsidR="00A1588D">
        <w:rPr>
          <w:rFonts w:ascii="Tahoma" w:hAnsi="Tahoma" w:cs="Tahoma"/>
          <w:kern w:val="20"/>
          <w:sz w:val="28"/>
          <w:szCs w:val="28"/>
          <w:lang w:val="en-GB" w:eastAsia="ja-JP"/>
        </w:rPr>
        <w:t xml:space="preserve"> their full potential in life.</w:t>
      </w:r>
    </w:p>
    <w:p w14:paraId="44A3243F" w14:textId="2E7AB3F3" w:rsidR="00A1588D" w:rsidRPr="00A24A3C" w:rsidRDefault="00A1588D" w:rsidP="00A1588D">
      <w:pPr>
        <w:spacing w:before="120" w:after="0" w:line="360" w:lineRule="auto"/>
        <w:jc w:val="both"/>
        <w:rPr>
          <w:rFonts w:ascii="Tahoma" w:hAnsi="Tahoma" w:cs="Tahoma"/>
          <w:kern w:val="20"/>
          <w:sz w:val="28"/>
          <w:szCs w:val="28"/>
          <w:lang w:val="en-GB" w:eastAsia="ja-JP"/>
        </w:rPr>
      </w:pPr>
      <w:r w:rsidRPr="00A24A3C">
        <w:rPr>
          <w:rFonts w:ascii="Tahoma" w:hAnsi="Tahoma" w:cs="Tahoma"/>
          <w:kern w:val="20"/>
          <w:sz w:val="28"/>
          <w:szCs w:val="28"/>
          <w:lang w:val="en-GB" w:eastAsia="ja-JP"/>
        </w:rPr>
        <w:t xml:space="preserve">One of </w:t>
      </w:r>
      <w:r w:rsidR="009E2EF6">
        <w:rPr>
          <w:rFonts w:ascii="Tahoma" w:hAnsi="Tahoma" w:cs="Tahoma"/>
          <w:kern w:val="20"/>
          <w:sz w:val="28"/>
          <w:szCs w:val="28"/>
          <w:lang w:val="en-GB" w:eastAsia="ja-JP"/>
        </w:rPr>
        <w:t xml:space="preserve">the </w:t>
      </w:r>
      <w:r w:rsidRPr="009A7009">
        <w:rPr>
          <w:rFonts w:ascii="Tahoma" w:hAnsi="Tahoma" w:cs="Tahoma"/>
          <w:kern w:val="20"/>
          <w:sz w:val="28"/>
          <w:szCs w:val="28"/>
          <w:lang w:val="en-GB" w:eastAsia="ja-JP"/>
        </w:rPr>
        <w:t>key finding</w:t>
      </w:r>
      <w:r w:rsidRPr="00A24A3C">
        <w:rPr>
          <w:rFonts w:ascii="Tahoma" w:hAnsi="Tahoma" w:cs="Tahoma"/>
          <w:kern w:val="20"/>
          <w:sz w:val="28"/>
          <w:szCs w:val="28"/>
          <w:lang w:val="en-GB" w:eastAsia="ja-JP"/>
        </w:rPr>
        <w:t xml:space="preserve">s </w:t>
      </w:r>
      <w:r w:rsidR="00A24A3C" w:rsidRPr="00A24A3C">
        <w:rPr>
          <w:rFonts w:ascii="Tahoma" w:hAnsi="Tahoma" w:cs="Tahoma"/>
          <w:kern w:val="20"/>
          <w:sz w:val="28"/>
          <w:szCs w:val="28"/>
          <w:lang w:val="en-GB" w:eastAsia="ja-JP"/>
        </w:rPr>
        <w:t xml:space="preserve">from </w:t>
      </w:r>
      <w:r w:rsidR="00A24A3C" w:rsidRPr="009A7009">
        <w:rPr>
          <w:rFonts w:ascii="Tahoma" w:hAnsi="Tahoma" w:cs="Tahoma"/>
          <w:kern w:val="20"/>
          <w:sz w:val="28"/>
          <w:szCs w:val="28"/>
          <w:lang w:val="en-GB" w:eastAsia="ja-JP"/>
        </w:rPr>
        <w:t>the</w:t>
      </w:r>
      <w:r w:rsidRPr="00A24A3C">
        <w:rPr>
          <w:rFonts w:ascii="Tahoma" w:hAnsi="Tahoma" w:cs="Tahoma"/>
          <w:kern w:val="20"/>
          <w:sz w:val="28"/>
          <w:szCs w:val="28"/>
          <w:lang w:val="en-GB" w:eastAsia="ja-JP"/>
        </w:rPr>
        <w:t xml:space="preserve"> reports </w:t>
      </w:r>
      <w:r w:rsidR="009E2EF6">
        <w:rPr>
          <w:rFonts w:ascii="Tahoma" w:hAnsi="Tahoma" w:cs="Tahoma"/>
          <w:kern w:val="20"/>
          <w:sz w:val="28"/>
          <w:szCs w:val="28"/>
          <w:lang w:val="en-GB" w:eastAsia="ja-JP"/>
        </w:rPr>
        <w:t xml:space="preserve">that </w:t>
      </w:r>
      <w:r w:rsidRPr="00A24A3C">
        <w:rPr>
          <w:rFonts w:ascii="Tahoma" w:hAnsi="Tahoma" w:cs="Tahoma"/>
          <w:kern w:val="20"/>
          <w:sz w:val="28"/>
          <w:szCs w:val="28"/>
          <w:lang w:val="en-GB" w:eastAsia="ja-JP"/>
        </w:rPr>
        <w:t xml:space="preserve">we are launching today </w:t>
      </w:r>
      <w:r w:rsidR="009E2EF6">
        <w:rPr>
          <w:rFonts w:ascii="Tahoma" w:hAnsi="Tahoma" w:cs="Tahoma"/>
          <w:kern w:val="20"/>
          <w:sz w:val="28"/>
          <w:szCs w:val="28"/>
          <w:lang w:val="en-GB" w:eastAsia="ja-JP"/>
        </w:rPr>
        <w:t xml:space="preserve">is </w:t>
      </w:r>
      <w:r w:rsidRPr="00A24A3C">
        <w:rPr>
          <w:rFonts w:ascii="Tahoma" w:hAnsi="Tahoma" w:cs="Tahoma"/>
          <w:kern w:val="20"/>
          <w:sz w:val="28"/>
          <w:szCs w:val="28"/>
          <w:lang w:val="en-GB" w:eastAsia="ja-JP"/>
        </w:rPr>
        <w:t>that the</w:t>
      </w:r>
      <w:r w:rsidRPr="009A7009">
        <w:rPr>
          <w:rFonts w:ascii="Tahoma" w:hAnsi="Tahoma" w:cs="Tahoma"/>
          <w:kern w:val="20"/>
          <w:sz w:val="28"/>
          <w:szCs w:val="28"/>
          <w:lang w:val="en-GB" w:eastAsia="ja-JP"/>
        </w:rPr>
        <w:t xml:space="preserve"> national rate of stunting among children aged 0-59 </w:t>
      </w:r>
      <w:r w:rsidRPr="00A24A3C">
        <w:rPr>
          <w:rFonts w:ascii="Tahoma" w:hAnsi="Tahoma" w:cs="Tahoma"/>
          <w:kern w:val="20"/>
          <w:sz w:val="28"/>
          <w:szCs w:val="28"/>
          <w:lang w:val="en-GB" w:eastAsia="ja-JP"/>
        </w:rPr>
        <w:t xml:space="preserve">months has been </w:t>
      </w:r>
      <w:r w:rsidRPr="009A7009">
        <w:rPr>
          <w:rFonts w:ascii="Tahoma" w:hAnsi="Tahoma" w:cs="Tahoma"/>
          <w:kern w:val="20"/>
          <w:sz w:val="28"/>
          <w:szCs w:val="28"/>
          <w:lang w:val="en-GB" w:eastAsia="ja-JP"/>
        </w:rPr>
        <w:t xml:space="preserve">decreased at a rate of 1.6 per cent per annum between 1993 and </w:t>
      </w:r>
      <w:r w:rsidRPr="00A24A3C">
        <w:rPr>
          <w:rFonts w:ascii="Tahoma" w:hAnsi="Tahoma" w:cs="Tahoma"/>
          <w:kern w:val="20"/>
          <w:sz w:val="28"/>
          <w:szCs w:val="28"/>
          <w:lang w:val="en-GB" w:eastAsia="ja-JP"/>
        </w:rPr>
        <w:t xml:space="preserve">2014. </w:t>
      </w:r>
      <w:r w:rsidRPr="009A7009">
        <w:rPr>
          <w:rFonts w:ascii="Tahoma" w:hAnsi="Tahoma" w:cs="Tahoma"/>
          <w:kern w:val="20"/>
          <w:sz w:val="28"/>
          <w:szCs w:val="28"/>
          <w:lang w:val="en-GB" w:eastAsia="ja-JP"/>
        </w:rPr>
        <w:t>This progress, though positive, needs to be viewed against the likelihood to attain the national</w:t>
      </w:r>
      <w:r w:rsidR="00002292">
        <w:rPr>
          <w:rFonts w:ascii="Tahoma" w:hAnsi="Tahoma" w:cs="Tahoma"/>
          <w:kern w:val="20"/>
          <w:sz w:val="28"/>
          <w:szCs w:val="28"/>
          <w:lang w:val="en-GB" w:eastAsia="ja-JP"/>
        </w:rPr>
        <w:t>ly</w:t>
      </w:r>
      <w:r w:rsidRPr="009A7009">
        <w:rPr>
          <w:rFonts w:ascii="Tahoma" w:hAnsi="Tahoma" w:cs="Tahoma"/>
          <w:kern w:val="20"/>
          <w:sz w:val="28"/>
          <w:szCs w:val="28"/>
          <w:lang w:val="en-GB" w:eastAsia="ja-JP"/>
        </w:rPr>
        <w:t xml:space="preserve"> and </w:t>
      </w:r>
      <w:r w:rsidR="00002292" w:rsidRPr="009A7009">
        <w:rPr>
          <w:rFonts w:ascii="Tahoma" w:hAnsi="Tahoma" w:cs="Tahoma"/>
          <w:kern w:val="20"/>
          <w:sz w:val="28"/>
          <w:szCs w:val="28"/>
          <w:lang w:val="en-GB" w:eastAsia="ja-JP"/>
        </w:rPr>
        <w:t>global</w:t>
      </w:r>
      <w:r w:rsidR="00002292">
        <w:rPr>
          <w:rFonts w:ascii="Tahoma" w:hAnsi="Tahoma" w:cs="Tahoma"/>
          <w:kern w:val="20"/>
          <w:sz w:val="28"/>
          <w:szCs w:val="28"/>
          <w:lang w:val="en-GB" w:eastAsia="ja-JP"/>
        </w:rPr>
        <w:t>ly</w:t>
      </w:r>
      <w:r w:rsidRPr="009A7009">
        <w:rPr>
          <w:rFonts w:ascii="Tahoma" w:hAnsi="Tahoma" w:cs="Tahoma"/>
          <w:kern w:val="20"/>
          <w:sz w:val="28"/>
          <w:szCs w:val="28"/>
          <w:lang w:val="en-GB" w:eastAsia="ja-JP"/>
        </w:rPr>
        <w:t xml:space="preserve"> agreed targets such as </w:t>
      </w:r>
      <w:r w:rsidR="009E2EF6">
        <w:rPr>
          <w:rFonts w:ascii="Tahoma" w:hAnsi="Tahoma" w:cs="Tahoma"/>
          <w:kern w:val="20"/>
          <w:sz w:val="28"/>
          <w:szCs w:val="28"/>
          <w:lang w:val="en-GB" w:eastAsia="ja-JP"/>
        </w:rPr>
        <w:t xml:space="preserve">those set in </w:t>
      </w:r>
      <w:r w:rsidRPr="009A7009">
        <w:rPr>
          <w:rFonts w:ascii="Tahoma" w:hAnsi="Tahoma" w:cs="Tahoma"/>
          <w:kern w:val="20"/>
          <w:sz w:val="28"/>
          <w:szCs w:val="28"/>
          <w:lang w:val="en-GB" w:eastAsia="ja-JP"/>
        </w:rPr>
        <w:t>the Big 4 Agenda and</w:t>
      </w:r>
      <w:r w:rsidR="009E2EF6">
        <w:rPr>
          <w:rFonts w:ascii="Tahoma" w:hAnsi="Tahoma" w:cs="Tahoma"/>
          <w:kern w:val="20"/>
          <w:sz w:val="28"/>
          <w:szCs w:val="28"/>
          <w:lang w:val="en-GB" w:eastAsia="ja-JP"/>
        </w:rPr>
        <w:t xml:space="preserve"> by the</w:t>
      </w:r>
      <w:r w:rsidRPr="009A7009">
        <w:rPr>
          <w:rFonts w:ascii="Tahoma" w:hAnsi="Tahoma" w:cs="Tahoma"/>
          <w:kern w:val="20"/>
          <w:sz w:val="28"/>
          <w:szCs w:val="28"/>
          <w:lang w:val="en-GB" w:eastAsia="ja-JP"/>
        </w:rPr>
        <w:t xml:space="preserve"> </w:t>
      </w:r>
      <w:r w:rsidRPr="00A24A3C">
        <w:rPr>
          <w:rFonts w:ascii="Tahoma" w:hAnsi="Tahoma" w:cs="Tahoma"/>
          <w:kern w:val="20"/>
          <w:sz w:val="28"/>
          <w:szCs w:val="28"/>
          <w:lang w:val="en-GB" w:eastAsia="ja-JP"/>
        </w:rPr>
        <w:t>World Health Assembly (</w:t>
      </w:r>
      <w:r w:rsidRPr="009A7009">
        <w:rPr>
          <w:rFonts w:ascii="Tahoma" w:hAnsi="Tahoma" w:cs="Tahoma"/>
          <w:kern w:val="20"/>
          <w:sz w:val="28"/>
          <w:szCs w:val="28"/>
          <w:lang w:val="en-GB" w:eastAsia="ja-JP"/>
        </w:rPr>
        <w:t>WHA</w:t>
      </w:r>
      <w:r w:rsidRPr="00A24A3C">
        <w:rPr>
          <w:rFonts w:ascii="Tahoma" w:hAnsi="Tahoma" w:cs="Tahoma"/>
          <w:kern w:val="20"/>
          <w:sz w:val="28"/>
          <w:szCs w:val="28"/>
          <w:lang w:val="en-GB" w:eastAsia="ja-JP"/>
        </w:rPr>
        <w:t>)</w:t>
      </w:r>
      <w:r w:rsidRPr="009A7009">
        <w:rPr>
          <w:rFonts w:ascii="Tahoma" w:hAnsi="Tahoma" w:cs="Tahoma"/>
          <w:kern w:val="20"/>
          <w:sz w:val="28"/>
          <w:szCs w:val="28"/>
          <w:lang w:val="en-GB" w:eastAsia="ja-JP"/>
        </w:rPr>
        <w:t xml:space="preserve">. This means that the country may not attain its target if the current trends are maintained, thus, increased efforts are needed to heighten investments towards </w:t>
      </w:r>
      <w:r w:rsidR="009E2EF6" w:rsidRPr="009A7009">
        <w:rPr>
          <w:rFonts w:ascii="Tahoma" w:hAnsi="Tahoma" w:cs="Tahoma"/>
          <w:kern w:val="20"/>
          <w:sz w:val="28"/>
          <w:szCs w:val="28"/>
          <w:lang w:val="en-GB" w:eastAsia="ja-JP"/>
        </w:rPr>
        <w:t xml:space="preserve">reduction </w:t>
      </w:r>
      <w:r w:rsidR="009E2EF6">
        <w:rPr>
          <w:rFonts w:ascii="Tahoma" w:hAnsi="Tahoma" w:cs="Tahoma"/>
          <w:kern w:val="20"/>
          <w:sz w:val="28"/>
          <w:szCs w:val="28"/>
          <w:lang w:val="en-GB" w:eastAsia="ja-JP"/>
        </w:rPr>
        <w:t xml:space="preserve">in </w:t>
      </w:r>
      <w:r w:rsidRPr="009A7009">
        <w:rPr>
          <w:rFonts w:ascii="Tahoma" w:hAnsi="Tahoma" w:cs="Tahoma"/>
          <w:kern w:val="20"/>
          <w:sz w:val="28"/>
          <w:szCs w:val="28"/>
          <w:lang w:val="en-GB" w:eastAsia="ja-JP"/>
        </w:rPr>
        <w:t>stunting.</w:t>
      </w:r>
    </w:p>
    <w:p w14:paraId="41B25D61" w14:textId="77777777" w:rsidR="00A24A3C" w:rsidRDefault="00A24A3C" w:rsidP="00C66B4C">
      <w:pPr>
        <w:ind w:right="-360"/>
        <w:jc w:val="both"/>
        <w:rPr>
          <w:rFonts w:ascii="Tahoma" w:eastAsiaTheme="minorEastAsia" w:hAnsi="Tahoma" w:cs="Tahoma"/>
          <w:b/>
          <w:sz w:val="28"/>
          <w:szCs w:val="28"/>
        </w:rPr>
      </w:pPr>
    </w:p>
    <w:p w14:paraId="72B51991" w14:textId="77777777" w:rsidR="00C66B4C" w:rsidRPr="00433D4A" w:rsidRDefault="00C66B4C" w:rsidP="00C66B4C">
      <w:pPr>
        <w:ind w:right="-360"/>
        <w:jc w:val="both"/>
        <w:rPr>
          <w:rFonts w:ascii="Tahoma" w:eastAsiaTheme="minorEastAsia" w:hAnsi="Tahoma" w:cs="Tahoma"/>
          <w:b/>
          <w:sz w:val="28"/>
          <w:szCs w:val="28"/>
        </w:rPr>
      </w:pPr>
      <w:r w:rsidRPr="00433D4A">
        <w:rPr>
          <w:rFonts w:ascii="Tahoma" w:eastAsiaTheme="minorEastAsia" w:hAnsi="Tahoma" w:cs="Tahoma"/>
          <w:b/>
          <w:sz w:val="28"/>
          <w:szCs w:val="28"/>
        </w:rPr>
        <w:t>Ladies and Gentlemen,</w:t>
      </w:r>
    </w:p>
    <w:p w14:paraId="28A2CCE2" w14:textId="3456493F" w:rsidR="00C66B4C" w:rsidRPr="00E01D93" w:rsidRDefault="00C66B4C" w:rsidP="00E01D93">
      <w:pPr>
        <w:spacing w:before="160" w:after="120" w:line="360" w:lineRule="auto"/>
        <w:ind w:right="-360"/>
        <w:jc w:val="both"/>
        <w:rPr>
          <w:rFonts w:ascii="Tahoma" w:hAnsi="Tahoma" w:cs="Tahoma"/>
          <w:kern w:val="20"/>
          <w:sz w:val="28"/>
          <w:szCs w:val="28"/>
          <w:lang w:eastAsia="ja-JP"/>
        </w:rPr>
      </w:pPr>
      <w:r w:rsidRPr="00E01D93">
        <w:rPr>
          <w:rFonts w:ascii="Tahoma" w:hAnsi="Tahoma" w:cs="Tahoma"/>
          <w:kern w:val="20"/>
          <w:sz w:val="28"/>
          <w:szCs w:val="28"/>
          <w:lang w:eastAsia="ja-JP"/>
        </w:rPr>
        <w:t xml:space="preserve">As we </w:t>
      </w:r>
      <w:r w:rsidR="009E2EF6">
        <w:rPr>
          <w:rFonts w:ascii="Tahoma" w:hAnsi="Tahoma" w:cs="Tahoma"/>
          <w:kern w:val="20"/>
          <w:sz w:val="28"/>
          <w:szCs w:val="28"/>
          <w:lang w:eastAsia="ja-JP"/>
        </w:rPr>
        <w:t>work towards</w:t>
      </w:r>
      <w:r w:rsidRPr="00E01D93">
        <w:rPr>
          <w:rFonts w:ascii="Tahoma" w:hAnsi="Tahoma" w:cs="Tahoma"/>
          <w:kern w:val="20"/>
          <w:sz w:val="28"/>
          <w:szCs w:val="28"/>
          <w:lang w:eastAsia="ja-JP"/>
        </w:rPr>
        <w:t xml:space="preserve"> </w:t>
      </w:r>
      <w:r w:rsidR="005E102B" w:rsidRPr="00E01D93">
        <w:rPr>
          <w:rFonts w:ascii="Tahoma" w:hAnsi="Tahoma" w:cs="Tahoma"/>
          <w:kern w:val="20"/>
          <w:sz w:val="28"/>
          <w:szCs w:val="28"/>
          <w:lang w:eastAsia="ja-JP"/>
        </w:rPr>
        <w:t xml:space="preserve">realization of </w:t>
      </w:r>
      <w:r w:rsidR="009E2EF6" w:rsidRPr="00E01D93">
        <w:rPr>
          <w:rFonts w:ascii="Tahoma" w:hAnsi="Tahoma" w:cs="Tahoma"/>
          <w:kern w:val="20"/>
          <w:sz w:val="28"/>
          <w:szCs w:val="28"/>
          <w:lang w:eastAsia="ja-JP"/>
        </w:rPr>
        <w:t xml:space="preserve">the </w:t>
      </w:r>
      <w:r w:rsidR="005E102B" w:rsidRPr="00E01D93">
        <w:rPr>
          <w:rFonts w:ascii="Tahoma" w:hAnsi="Tahoma" w:cs="Tahoma"/>
          <w:kern w:val="20"/>
          <w:sz w:val="28"/>
          <w:szCs w:val="28"/>
          <w:lang w:eastAsia="ja-JP"/>
        </w:rPr>
        <w:t xml:space="preserve">2030 Sustainable Developmental Goals (SDGs) and </w:t>
      </w:r>
      <w:r w:rsidR="00F04BBE">
        <w:rPr>
          <w:rFonts w:ascii="Tahoma" w:hAnsi="Tahoma" w:cs="Tahoma"/>
          <w:kern w:val="20"/>
          <w:sz w:val="28"/>
          <w:szCs w:val="28"/>
          <w:lang w:eastAsia="ja-JP"/>
        </w:rPr>
        <w:t xml:space="preserve">the </w:t>
      </w:r>
      <w:r w:rsidR="00F04BBE" w:rsidRPr="00E01D93">
        <w:rPr>
          <w:rFonts w:ascii="Tahoma" w:hAnsi="Tahoma" w:cs="Tahoma"/>
          <w:kern w:val="20"/>
          <w:sz w:val="28"/>
          <w:szCs w:val="28"/>
          <w:lang w:eastAsia="ja-JP"/>
        </w:rPr>
        <w:t>country</w:t>
      </w:r>
      <w:r w:rsidR="009E2EF6">
        <w:rPr>
          <w:rFonts w:ascii="Tahoma" w:hAnsi="Tahoma" w:cs="Tahoma"/>
          <w:kern w:val="20"/>
          <w:sz w:val="28"/>
          <w:szCs w:val="28"/>
          <w:lang w:eastAsia="ja-JP"/>
        </w:rPr>
        <w:t>’s</w:t>
      </w:r>
      <w:r w:rsidR="00F04BBE" w:rsidRPr="00E01D93">
        <w:rPr>
          <w:rFonts w:ascii="Tahoma" w:hAnsi="Tahoma" w:cs="Tahoma"/>
          <w:kern w:val="20"/>
          <w:sz w:val="28"/>
          <w:szCs w:val="28"/>
          <w:lang w:eastAsia="ja-JP"/>
        </w:rPr>
        <w:t xml:space="preserve"> </w:t>
      </w:r>
      <w:r w:rsidR="00F04BBE">
        <w:rPr>
          <w:rFonts w:ascii="Tahoma" w:hAnsi="Tahoma" w:cs="Tahoma"/>
          <w:kern w:val="20"/>
          <w:sz w:val="28"/>
          <w:szCs w:val="28"/>
          <w:lang w:eastAsia="ja-JP"/>
        </w:rPr>
        <w:t>blue</w:t>
      </w:r>
      <w:r w:rsidR="005E102B" w:rsidRPr="00E01D93">
        <w:rPr>
          <w:rFonts w:ascii="Tahoma" w:hAnsi="Tahoma" w:cs="Tahoma"/>
          <w:kern w:val="20"/>
          <w:sz w:val="28"/>
          <w:szCs w:val="28"/>
          <w:lang w:eastAsia="ja-JP"/>
        </w:rPr>
        <w:t xml:space="preserve"> print</w:t>
      </w:r>
      <w:r w:rsidRPr="00E01D93">
        <w:rPr>
          <w:rFonts w:ascii="Tahoma" w:hAnsi="Tahoma" w:cs="Tahoma"/>
          <w:kern w:val="20"/>
          <w:sz w:val="28"/>
          <w:szCs w:val="28"/>
          <w:lang w:eastAsia="ja-JP"/>
        </w:rPr>
        <w:t xml:space="preserve">, there are growing calls for </w:t>
      </w:r>
      <w:r w:rsidR="005E102B" w:rsidRPr="00E01D93">
        <w:rPr>
          <w:rFonts w:ascii="Tahoma" w:hAnsi="Tahoma" w:cs="Tahoma"/>
          <w:kern w:val="20"/>
          <w:sz w:val="28"/>
          <w:szCs w:val="28"/>
          <w:lang w:eastAsia="ja-JP"/>
        </w:rPr>
        <w:t xml:space="preserve">monitoring and evaluation frameworks </w:t>
      </w:r>
      <w:r w:rsidRPr="00E01D93">
        <w:rPr>
          <w:rFonts w:ascii="Tahoma" w:hAnsi="Tahoma" w:cs="Tahoma"/>
          <w:kern w:val="20"/>
          <w:sz w:val="28"/>
          <w:szCs w:val="28"/>
          <w:lang w:eastAsia="ja-JP"/>
        </w:rPr>
        <w:t>for more effective, accountable, and inclusive institutions for all. This includes promoting transparency, access to information and accountability, as well as ensuring decision-making processes are more inclusive and representative.</w:t>
      </w:r>
      <w:r w:rsidR="00E01D93" w:rsidRPr="00E01D93">
        <w:rPr>
          <w:rFonts w:ascii="Tahoma" w:hAnsi="Tahoma" w:cs="Tahoma"/>
          <w:kern w:val="20"/>
          <w:sz w:val="28"/>
          <w:szCs w:val="28"/>
          <w:lang w:eastAsia="ja-JP"/>
        </w:rPr>
        <w:t xml:space="preserve"> </w:t>
      </w:r>
      <w:r w:rsidR="00002292">
        <w:rPr>
          <w:rFonts w:ascii="Tahoma" w:hAnsi="Tahoma" w:cs="Tahoma"/>
          <w:kern w:val="20"/>
          <w:sz w:val="28"/>
          <w:szCs w:val="28"/>
          <w:lang w:eastAsia="ja-JP"/>
        </w:rPr>
        <w:t>I note that the</w:t>
      </w:r>
      <w:r w:rsidR="00E01D93" w:rsidRPr="00E01D93">
        <w:rPr>
          <w:rFonts w:ascii="Tahoma" w:hAnsi="Tahoma" w:cs="Tahoma"/>
          <w:kern w:val="20"/>
          <w:sz w:val="28"/>
          <w:szCs w:val="28"/>
          <w:lang w:eastAsia="ja-JP"/>
        </w:rPr>
        <w:t xml:space="preserve"> </w:t>
      </w:r>
      <w:r w:rsidR="004200E4">
        <w:rPr>
          <w:rFonts w:ascii="Tahoma" w:hAnsi="Tahoma" w:cs="Tahoma"/>
          <w:kern w:val="20"/>
          <w:sz w:val="28"/>
          <w:szCs w:val="28"/>
          <w:lang w:eastAsia="ja-JP"/>
        </w:rPr>
        <w:t xml:space="preserve">NIPFN </w:t>
      </w:r>
      <w:r w:rsidR="00E01D93" w:rsidRPr="00E01D93">
        <w:rPr>
          <w:rFonts w:ascii="Tahoma" w:hAnsi="Tahoma" w:cs="Tahoma"/>
          <w:kern w:val="20"/>
          <w:sz w:val="28"/>
          <w:szCs w:val="28"/>
          <w:lang w:eastAsia="ja-JP"/>
        </w:rPr>
        <w:t xml:space="preserve">project </w:t>
      </w:r>
      <w:r w:rsidR="004200E4">
        <w:rPr>
          <w:rFonts w:ascii="Tahoma" w:hAnsi="Tahoma" w:cs="Tahoma"/>
          <w:kern w:val="20"/>
          <w:sz w:val="28"/>
          <w:szCs w:val="28"/>
          <w:lang w:eastAsia="ja-JP"/>
        </w:rPr>
        <w:t>provide</w:t>
      </w:r>
      <w:r w:rsidR="009E2EF6">
        <w:rPr>
          <w:rFonts w:ascii="Tahoma" w:hAnsi="Tahoma" w:cs="Tahoma"/>
          <w:kern w:val="20"/>
          <w:sz w:val="28"/>
          <w:szCs w:val="28"/>
          <w:lang w:eastAsia="ja-JP"/>
        </w:rPr>
        <w:t>s</w:t>
      </w:r>
      <w:r w:rsidR="004200E4">
        <w:rPr>
          <w:rFonts w:ascii="Tahoma" w:hAnsi="Tahoma" w:cs="Tahoma"/>
          <w:kern w:val="20"/>
          <w:sz w:val="28"/>
          <w:szCs w:val="28"/>
          <w:lang w:eastAsia="ja-JP"/>
        </w:rPr>
        <w:t xml:space="preserve"> an ideal platform </w:t>
      </w:r>
      <w:r w:rsidR="009E2EF6">
        <w:rPr>
          <w:rFonts w:ascii="Tahoma" w:hAnsi="Tahoma" w:cs="Tahoma"/>
          <w:kern w:val="20"/>
          <w:sz w:val="28"/>
          <w:szCs w:val="28"/>
          <w:lang w:eastAsia="ja-JP"/>
        </w:rPr>
        <w:t>for</w:t>
      </w:r>
      <w:r w:rsidR="009E2EF6" w:rsidRPr="00E01D93">
        <w:rPr>
          <w:rFonts w:ascii="Tahoma" w:hAnsi="Tahoma" w:cs="Tahoma"/>
          <w:kern w:val="20"/>
          <w:sz w:val="28"/>
          <w:szCs w:val="28"/>
          <w:lang w:eastAsia="ja-JP"/>
        </w:rPr>
        <w:t xml:space="preserve"> </w:t>
      </w:r>
      <w:r w:rsidRPr="00E01D93">
        <w:rPr>
          <w:rFonts w:ascii="Tahoma" w:hAnsi="Tahoma" w:cs="Tahoma"/>
          <w:kern w:val="20"/>
          <w:sz w:val="28"/>
          <w:szCs w:val="28"/>
          <w:lang w:eastAsia="ja-JP"/>
        </w:rPr>
        <w:lastRenderedPageBreak/>
        <w:t xml:space="preserve">contributing to </w:t>
      </w:r>
      <w:r w:rsidR="00E01D93" w:rsidRPr="00E01D93">
        <w:rPr>
          <w:rFonts w:ascii="Tahoma" w:hAnsi="Tahoma" w:cs="Tahoma"/>
          <w:kern w:val="20"/>
          <w:sz w:val="28"/>
          <w:szCs w:val="28"/>
          <w:lang w:eastAsia="ja-JP"/>
        </w:rPr>
        <w:t>these</w:t>
      </w:r>
      <w:r w:rsidRPr="00E01D93">
        <w:rPr>
          <w:rFonts w:ascii="Tahoma" w:hAnsi="Tahoma" w:cs="Tahoma"/>
          <w:kern w:val="20"/>
          <w:sz w:val="28"/>
          <w:szCs w:val="28"/>
          <w:lang w:eastAsia="ja-JP"/>
        </w:rPr>
        <w:t xml:space="preserve"> initiatives, </w:t>
      </w:r>
      <w:r w:rsidRPr="007F3758">
        <w:rPr>
          <w:rFonts w:ascii="Tahoma" w:hAnsi="Tahoma" w:cs="Tahoma"/>
          <w:kern w:val="20"/>
          <w:sz w:val="28"/>
          <w:szCs w:val="28"/>
          <w:lang w:eastAsia="ja-JP"/>
        </w:rPr>
        <w:t>whos</w:t>
      </w:r>
      <w:r w:rsidR="008B5678">
        <w:rPr>
          <w:rFonts w:ascii="Tahoma" w:hAnsi="Tahoma" w:cs="Tahoma"/>
          <w:kern w:val="20"/>
          <w:sz w:val="28"/>
          <w:szCs w:val="28"/>
          <w:lang w:eastAsia="ja-JP"/>
        </w:rPr>
        <w:t>e aspiration is to achieve food security and im</w:t>
      </w:r>
      <w:r w:rsidRPr="007F3758">
        <w:rPr>
          <w:rFonts w:ascii="Tahoma" w:hAnsi="Tahoma" w:cs="Tahoma"/>
          <w:kern w:val="20"/>
          <w:sz w:val="28"/>
          <w:szCs w:val="28"/>
          <w:lang w:eastAsia="ja-JP"/>
        </w:rPr>
        <w:t>proved nutrition</w:t>
      </w:r>
      <w:r w:rsidR="008B5678">
        <w:rPr>
          <w:rFonts w:ascii="Tahoma" w:hAnsi="Tahoma" w:cs="Tahoma"/>
          <w:kern w:val="20"/>
          <w:sz w:val="28"/>
          <w:szCs w:val="28"/>
          <w:lang w:eastAsia="ja-JP"/>
        </w:rPr>
        <w:t>.</w:t>
      </w:r>
      <w:r w:rsidRPr="007F3758">
        <w:rPr>
          <w:rFonts w:ascii="Tahoma" w:hAnsi="Tahoma" w:cs="Tahoma"/>
          <w:kern w:val="20"/>
          <w:sz w:val="28"/>
          <w:szCs w:val="28"/>
          <w:lang w:eastAsia="ja-JP"/>
        </w:rPr>
        <w:t xml:space="preserve"> </w:t>
      </w:r>
    </w:p>
    <w:p w14:paraId="089AC1A9" w14:textId="77777777" w:rsidR="00C66B4C" w:rsidRPr="00E01D93" w:rsidRDefault="00C66B4C" w:rsidP="00E01D93">
      <w:pPr>
        <w:ind w:right="-360"/>
        <w:jc w:val="both"/>
        <w:rPr>
          <w:rFonts w:ascii="Tahoma" w:eastAsiaTheme="minorEastAsia" w:hAnsi="Tahoma" w:cs="Tahoma"/>
          <w:b/>
          <w:sz w:val="28"/>
          <w:szCs w:val="28"/>
        </w:rPr>
      </w:pPr>
      <w:r w:rsidRPr="00E01D93">
        <w:rPr>
          <w:rFonts w:ascii="Tahoma" w:eastAsiaTheme="minorEastAsia" w:hAnsi="Tahoma" w:cs="Tahoma"/>
          <w:b/>
          <w:sz w:val="28"/>
          <w:szCs w:val="28"/>
        </w:rPr>
        <w:t>Ladies and gentlemen</w:t>
      </w:r>
    </w:p>
    <w:p w14:paraId="306CD9E6" w14:textId="6D44B2CD" w:rsidR="00002292" w:rsidRDefault="009E2EF6" w:rsidP="00C66B4C">
      <w:pPr>
        <w:spacing w:before="120" w:after="160" w:line="360" w:lineRule="auto"/>
        <w:ind w:right="-360"/>
        <w:jc w:val="both"/>
        <w:rPr>
          <w:rFonts w:ascii="Tahoma" w:hAnsi="Tahoma" w:cs="Tahoma"/>
          <w:kern w:val="20"/>
          <w:sz w:val="28"/>
          <w:szCs w:val="28"/>
          <w:lang w:eastAsia="ja-JP"/>
        </w:rPr>
      </w:pPr>
      <w:r>
        <w:rPr>
          <w:rFonts w:ascii="Tahoma" w:hAnsi="Tahoma" w:cs="Tahoma"/>
          <w:kern w:val="20"/>
          <w:sz w:val="28"/>
          <w:szCs w:val="28"/>
          <w:lang w:eastAsia="ja-JP"/>
        </w:rPr>
        <w:t>The</w:t>
      </w:r>
      <w:r w:rsidRPr="00C66B4C">
        <w:rPr>
          <w:rFonts w:ascii="Tahoma" w:hAnsi="Tahoma" w:cs="Tahoma"/>
          <w:kern w:val="20"/>
          <w:sz w:val="28"/>
          <w:szCs w:val="28"/>
          <w:lang w:eastAsia="ja-JP"/>
        </w:rPr>
        <w:t xml:space="preserve"> </w:t>
      </w:r>
      <w:r w:rsidR="00C66B4C" w:rsidRPr="00C66B4C">
        <w:rPr>
          <w:rFonts w:ascii="Tahoma" w:hAnsi="Tahoma" w:cs="Tahoma"/>
          <w:kern w:val="20"/>
          <w:sz w:val="28"/>
          <w:szCs w:val="28"/>
          <w:lang w:eastAsia="ja-JP"/>
        </w:rPr>
        <w:t>Government has made a commitment to improve food security and nutrition as articulated in the Constitution</w:t>
      </w:r>
      <w:r>
        <w:rPr>
          <w:rFonts w:ascii="Tahoma" w:hAnsi="Tahoma" w:cs="Tahoma"/>
          <w:kern w:val="20"/>
          <w:sz w:val="28"/>
          <w:szCs w:val="28"/>
          <w:lang w:eastAsia="ja-JP"/>
        </w:rPr>
        <w:t xml:space="preserve"> of Kenya, 2010</w:t>
      </w:r>
      <w:r w:rsidR="00C66B4C" w:rsidRPr="00C66B4C">
        <w:rPr>
          <w:rFonts w:ascii="Tahoma" w:hAnsi="Tahoma" w:cs="Tahoma"/>
          <w:kern w:val="20"/>
          <w:sz w:val="28"/>
          <w:szCs w:val="28"/>
          <w:lang w:eastAsia="ja-JP"/>
        </w:rPr>
        <w:t xml:space="preserve"> and in national development plans. The Constitution enshrines the right to adequate amounts of food of acceptable quality as well as clean and safe water in adequate quantities. Further, the Constitution stipulates that every child has the right to basic nutrition, shelter and health care. </w:t>
      </w:r>
      <w:r w:rsidR="00002292">
        <w:rPr>
          <w:rFonts w:ascii="Tahoma" w:hAnsi="Tahoma" w:cs="Tahoma"/>
          <w:kern w:val="20"/>
          <w:sz w:val="28"/>
          <w:szCs w:val="28"/>
          <w:lang w:eastAsia="ja-JP"/>
        </w:rPr>
        <w:t xml:space="preserve">Kenya </w:t>
      </w:r>
      <w:r w:rsidR="00C66B4C" w:rsidRPr="00C66B4C">
        <w:rPr>
          <w:rFonts w:ascii="Tahoma" w:hAnsi="Tahoma" w:cs="Tahoma"/>
          <w:kern w:val="20"/>
          <w:sz w:val="28"/>
          <w:szCs w:val="28"/>
          <w:lang w:eastAsia="ja-JP"/>
        </w:rPr>
        <w:t>Vision 2030, the country’s long term economic development plan, aims to transform Kenya into a newly industrializ</w:t>
      </w:r>
      <w:r>
        <w:rPr>
          <w:rFonts w:ascii="Tahoma" w:hAnsi="Tahoma" w:cs="Tahoma"/>
          <w:kern w:val="20"/>
          <w:sz w:val="28"/>
          <w:szCs w:val="28"/>
          <w:lang w:eastAsia="ja-JP"/>
        </w:rPr>
        <w:t>ed</w:t>
      </w:r>
      <w:r w:rsidR="00C66B4C" w:rsidRPr="00C66B4C">
        <w:rPr>
          <w:rFonts w:ascii="Tahoma" w:hAnsi="Tahoma" w:cs="Tahoma"/>
          <w:kern w:val="20"/>
          <w:sz w:val="28"/>
          <w:szCs w:val="28"/>
          <w:lang w:eastAsia="ja-JP"/>
        </w:rPr>
        <w:t xml:space="preserve"> </w:t>
      </w:r>
      <w:r w:rsidR="00002292" w:rsidRPr="00C66B4C">
        <w:rPr>
          <w:rFonts w:ascii="Tahoma" w:hAnsi="Tahoma" w:cs="Tahoma"/>
          <w:kern w:val="20"/>
          <w:sz w:val="28"/>
          <w:szCs w:val="28"/>
          <w:lang w:eastAsia="ja-JP"/>
        </w:rPr>
        <w:t>middle-income</w:t>
      </w:r>
      <w:r w:rsidR="00C66B4C" w:rsidRPr="00C66B4C">
        <w:rPr>
          <w:rFonts w:ascii="Tahoma" w:hAnsi="Tahoma" w:cs="Tahoma"/>
          <w:kern w:val="20"/>
          <w:sz w:val="28"/>
          <w:szCs w:val="28"/>
          <w:lang w:eastAsia="ja-JP"/>
        </w:rPr>
        <w:t xml:space="preserve"> country with a high quality of life. </w:t>
      </w:r>
    </w:p>
    <w:p w14:paraId="340435C7" w14:textId="7F8C5629" w:rsidR="00C66B4C" w:rsidRPr="00C66B4C" w:rsidRDefault="00C66B4C" w:rsidP="00C66B4C">
      <w:pPr>
        <w:spacing w:before="120" w:after="160" w:line="360" w:lineRule="auto"/>
        <w:ind w:right="-360"/>
        <w:jc w:val="both"/>
        <w:rPr>
          <w:rFonts w:ascii="Tahoma" w:hAnsi="Tahoma" w:cs="Tahoma"/>
          <w:kern w:val="20"/>
          <w:sz w:val="28"/>
          <w:szCs w:val="28"/>
          <w:lang w:eastAsia="ja-JP"/>
        </w:rPr>
      </w:pPr>
      <w:r w:rsidRPr="00C66B4C">
        <w:rPr>
          <w:rFonts w:ascii="Tahoma" w:hAnsi="Tahoma" w:cs="Tahoma"/>
          <w:kern w:val="20"/>
          <w:sz w:val="28"/>
          <w:szCs w:val="28"/>
          <w:lang w:eastAsia="ja-JP"/>
        </w:rPr>
        <w:t>Th</w:t>
      </w:r>
      <w:r w:rsidR="00002292">
        <w:rPr>
          <w:rFonts w:ascii="Tahoma" w:hAnsi="Tahoma" w:cs="Tahoma"/>
          <w:kern w:val="20"/>
          <w:sz w:val="28"/>
          <w:szCs w:val="28"/>
          <w:lang w:eastAsia="ja-JP"/>
        </w:rPr>
        <w:t>is</w:t>
      </w:r>
      <w:r w:rsidRPr="00C66B4C">
        <w:rPr>
          <w:rFonts w:ascii="Tahoma" w:hAnsi="Tahoma" w:cs="Tahoma"/>
          <w:kern w:val="20"/>
          <w:sz w:val="28"/>
          <w:szCs w:val="28"/>
          <w:lang w:eastAsia="ja-JP"/>
        </w:rPr>
        <w:t xml:space="preserve"> project is key in tracking progress in meeting food security and nutrition targets</w:t>
      </w:r>
      <w:r w:rsidR="00002292">
        <w:rPr>
          <w:rFonts w:ascii="Tahoma" w:hAnsi="Tahoma" w:cs="Tahoma"/>
          <w:kern w:val="20"/>
          <w:sz w:val="28"/>
          <w:szCs w:val="28"/>
          <w:lang w:eastAsia="ja-JP"/>
        </w:rPr>
        <w:t xml:space="preserve"> implied in our development plans</w:t>
      </w:r>
      <w:r w:rsidRPr="00C66B4C">
        <w:rPr>
          <w:rFonts w:ascii="Tahoma" w:hAnsi="Tahoma" w:cs="Tahoma"/>
          <w:kern w:val="20"/>
          <w:sz w:val="28"/>
          <w:szCs w:val="28"/>
          <w:lang w:eastAsia="ja-JP"/>
        </w:rPr>
        <w:t xml:space="preserve">. These targets are broadly enshrined in Kenya’s legal framework under article 43 (c) and article 53 (c) of the </w:t>
      </w:r>
      <w:r w:rsidR="009E2EF6">
        <w:rPr>
          <w:rFonts w:ascii="Tahoma" w:hAnsi="Tahoma" w:cs="Tahoma"/>
          <w:kern w:val="20"/>
          <w:sz w:val="28"/>
          <w:szCs w:val="28"/>
          <w:lang w:eastAsia="ja-JP"/>
        </w:rPr>
        <w:t>C</w:t>
      </w:r>
      <w:r w:rsidRPr="00C66B4C">
        <w:rPr>
          <w:rFonts w:ascii="Tahoma" w:hAnsi="Tahoma" w:cs="Tahoma"/>
          <w:kern w:val="20"/>
          <w:sz w:val="28"/>
          <w:szCs w:val="28"/>
          <w:lang w:eastAsia="ja-JP"/>
        </w:rPr>
        <w:t>onstitution. The shared aspiration of the country is contained in the Kenya Vision 2030</w:t>
      </w:r>
      <w:r w:rsidR="009E2EF6">
        <w:rPr>
          <w:rFonts w:ascii="Tahoma" w:hAnsi="Tahoma" w:cs="Tahoma"/>
          <w:kern w:val="20"/>
          <w:sz w:val="28"/>
          <w:szCs w:val="28"/>
          <w:lang w:eastAsia="ja-JP"/>
        </w:rPr>
        <w:t>,</w:t>
      </w:r>
      <w:r w:rsidRPr="00C66B4C">
        <w:rPr>
          <w:rFonts w:ascii="Tahoma" w:hAnsi="Tahoma" w:cs="Tahoma"/>
          <w:kern w:val="20"/>
          <w:sz w:val="28"/>
          <w:szCs w:val="28"/>
          <w:lang w:eastAsia="ja-JP"/>
        </w:rPr>
        <w:t xml:space="preserve"> which is implemented through Medium Term Plans. Currently the government is implementing the third Medium Term Plan, with emphasis on the </w:t>
      </w:r>
      <w:r w:rsidRPr="00E01D93">
        <w:rPr>
          <w:rFonts w:ascii="Tahoma" w:hAnsi="Tahoma" w:cs="Tahoma"/>
          <w:b/>
          <w:i/>
          <w:kern w:val="20"/>
          <w:sz w:val="28"/>
          <w:szCs w:val="28"/>
          <w:lang w:eastAsia="ja-JP"/>
        </w:rPr>
        <w:t>Big-Four Agenda,</w:t>
      </w:r>
      <w:r w:rsidRPr="00C66B4C">
        <w:rPr>
          <w:rFonts w:ascii="Tahoma" w:hAnsi="Tahoma" w:cs="Tahoma"/>
          <w:kern w:val="20"/>
          <w:sz w:val="28"/>
          <w:szCs w:val="28"/>
          <w:lang w:eastAsia="ja-JP"/>
        </w:rPr>
        <w:t xml:space="preserve"> which among other things focuses on food security and nutrition as one of its goals. </w:t>
      </w:r>
    </w:p>
    <w:p w14:paraId="4DAE35D5" w14:textId="77777777" w:rsidR="00966217" w:rsidRPr="008B5678" w:rsidRDefault="00966217" w:rsidP="008B5678">
      <w:pPr>
        <w:ind w:right="-360"/>
        <w:jc w:val="both"/>
        <w:rPr>
          <w:rFonts w:ascii="Tahoma" w:hAnsi="Tahoma" w:cs="Tahoma"/>
          <w:b/>
          <w:kern w:val="20"/>
          <w:sz w:val="28"/>
          <w:szCs w:val="28"/>
          <w:lang w:val="en-GB" w:eastAsia="ja-JP"/>
        </w:rPr>
      </w:pPr>
      <w:r w:rsidRPr="008B5678">
        <w:rPr>
          <w:rFonts w:ascii="Tahoma" w:hAnsi="Tahoma" w:cs="Tahoma"/>
          <w:b/>
          <w:kern w:val="20"/>
          <w:sz w:val="28"/>
          <w:szCs w:val="28"/>
          <w:lang w:val="en-GB" w:eastAsia="ja-JP"/>
        </w:rPr>
        <w:t>Ladies and gentlemen</w:t>
      </w:r>
    </w:p>
    <w:p w14:paraId="2F54076B" w14:textId="77777777" w:rsidR="00DC0D5A" w:rsidRPr="00E01D93" w:rsidRDefault="00DC0D5A" w:rsidP="00DC0D5A">
      <w:pPr>
        <w:pStyle w:val="NormalWeb"/>
        <w:shd w:val="clear" w:color="auto" w:fill="FFFFFF"/>
        <w:spacing w:before="160" w:beforeAutospacing="0" w:after="120" w:afterAutospacing="0" w:line="360" w:lineRule="auto"/>
        <w:jc w:val="both"/>
        <w:textAlignment w:val="baseline"/>
        <w:rPr>
          <w:rFonts w:ascii="Tahoma" w:eastAsia="Calibri" w:hAnsi="Tahoma" w:cs="Tahoma"/>
          <w:kern w:val="20"/>
          <w:sz w:val="28"/>
          <w:szCs w:val="28"/>
          <w:lang w:eastAsia="ja-JP"/>
        </w:rPr>
      </w:pPr>
      <w:r w:rsidRPr="00E01D93">
        <w:rPr>
          <w:rFonts w:ascii="Tahoma" w:eastAsia="Calibri" w:hAnsi="Tahoma" w:cs="Tahoma"/>
          <w:kern w:val="20"/>
          <w:sz w:val="28"/>
          <w:szCs w:val="28"/>
          <w:lang w:eastAsia="ja-JP"/>
        </w:rPr>
        <w:t xml:space="preserve">Malnutrition continues to surge at alarming rates with obesity, undernutrition, and micronutrient deficiency affecting communities, and in particular </w:t>
      </w:r>
      <w:r w:rsidR="009E2EF6">
        <w:rPr>
          <w:rFonts w:ascii="Tahoma" w:eastAsia="Calibri" w:hAnsi="Tahoma" w:cs="Tahoma"/>
          <w:kern w:val="20"/>
          <w:sz w:val="28"/>
          <w:szCs w:val="28"/>
          <w:lang w:eastAsia="ja-JP"/>
        </w:rPr>
        <w:t xml:space="preserve">among the </w:t>
      </w:r>
      <w:r w:rsidRPr="00E01D93">
        <w:rPr>
          <w:rFonts w:ascii="Tahoma" w:eastAsia="Calibri" w:hAnsi="Tahoma" w:cs="Tahoma"/>
          <w:kern w:val="20"/>
          <w:sz w:val="28"/>
          <w:szCs w:val="28"/>
          <w:lang w:eastAsia="ja-JP"/>
        </w:rPr>
        <w:t xml:space="preserve">low-income groups, around the world. Women and children are disproportionately affected. One in three women of reproductive age suffer </w:t>
      </w:r>
      <w:r w:rsidRPr="00E01D93">
        <w:rPr>
          <w:rFonts w:ascii="Tahoma" w:eastAsia="Calibri" w:hAnsi="Tahoma" w:cs="Tahoma"/>
          <w:kern w:val="20"/>
          <w:sz w:val="28"/>
          <w:szCs w:val="28"/>
          <w:lang w:eastAsia="ja-JP"/>
        </w:rPr>
        <w:lastRenderedPageBreak/>
        <w:t>from anemia as a result of malnutrition. Moreover, more than one in five children under the age of five is stunted. This is a scourge unbefitting of our era and demonstrates the deep structural flaws in our food systems in a world where about one third of all food produced is wasted or lost.</w:t>
      </w:r>
    </w:p>
    <w:p w14:paraId="37E1D4CB" w14:textId="77777777" w:rsidR="008E0AB8" w:rsidRDefault="000A3207" w:rsidP="00DC0D5A">
      <w:pPr>
        <w:spacing w:before="160" w:after="120" w:line="360" w:lineRule="auto"/>
        <w:ind w:right="-360"/>
        <w:jc w:val="both"/>
        <w:rPr>
          <w:rFonts w:ascii="Tahoma" w:hAnsi="Tahoma" w:cs="Tahoma"/>
          <w:kern w:val="20"/>
          <w:sz w:val="28"/>
          <w:szCs w:val="28"/>
          <w:lang w:eastAsia="ja-JP"/>
        </w:rPr>
      </w:pPr>
      <w:r w:rsidRPr="00E01D93">
        <w:rPr>
          <w:rFonts w:ascii="Tahoma" w:hAnsi="Tahoma" w:cs="Tahoma"/>
          <w:kern w:val="20"/>
          <w:sz w:val="28"/>
          <w:szCs w:val="28"/>
          <w:lang w:eastAsia="ja-JP"/>
        </w:rPr>
        <w:t>To contribute to sustained reduction of malnutrition, there is need for a coordinated service delivery by both public and non-state actors.</w:t>
      </w:r>
      <w:r w:rsidR="00333C87">
        <w:rPr>
          <w:rFonts w:ascii="Tahoma" w:hAnsi="Tahoma" w:cs="Tahoma"/>
          <w:kern w:val="20"/>
          <w:sz w:val="28"/>
          <w:szCs w:val="28"/>
          <w:lang w:eastAsia="ja-JP"/>
        </w:rPr>
        <w:t xml:space="preserve"> </w:t>
      </w:r>
      <w:r w:rsidRPr="00333C87">
        <w:rPr>
          <w:rFonts w:ascii="Tahoma" w:hAnsi="Tahoma" w:cs="Tahoma"/>
          <w:kern w:val="20"/>
          <w:sz w:val="28"/>
          <w:szCs w:val="28"/>
          <w:lang w:eastAsia="ja-JP"/>
        </w:rPr>
        <w:t xml:space="preserve">This will be achieved </w:t>
      </w:r>
      <w:r w:rsidR="004200E4" w:rsidRPr="00333C87">
        <w:rPr>
          <w:rFonts w:ascii="Tahoma" w:hAnsi="Tahoma" w:cs="Tahoma"/>
          <w:kern w:val="20"/>
          <w:sz w:val="28"/>
          <w:szCs w:val="28"/>
          <w:lang w:eastAsia="ja-JP"/>
        </w:rPr>
        <w:t xml:space="preserve">through a </w:t>
      </w:r>
      <w:r w:rsidR="00333C87" w:rsidRPr="00333C87">
        <w:rPr>
          <w:rFonts w:ascii="Tahoma" w:hAnsi="Tahoma" w:cs="Tahoma"/>
          <w:kern w:val="20"/>
          <w:sz w:val="28"/>
          <w:szCs w:val="28"/>
          <w:lang w:eastAsia="ja-JP"/>
        </w:rPr>
        <w:t>well-structured</w:t>
      </w:r>
      <w:r w:rsidR="004200E4" w:rsidRPr="00333C87">
        <w:rPr>
          <w:rFonts w:ascii="Tahoma" w:hAnsi="Tahoma" w:cs="Tahoma"/>
          <w:kern w:val="20"/>
          <w:sz w:val="28"/>
          <w:szCs w:val="28"/>
          <w:lang w:eastAsia="ja-JP"/>
        </w:rPr>
        <w:t xml:space="preserve"> collaboration</w:t>
      </w:r>
      <w:r w:rsidR="00333C87" w:rsidRPr="00333C87">
        <w:rPr>
          <w:rFonts w:ascii="Tahoma" w:hAnsi="Tahoma" w:cs="Tahoma"/>
          <w:kern w:val="20"/>
          <w:sz w:val="28"/>
          <w:szCs w:val="28"/>
          <w:lang w:eastAsia="ja-JP"/>
        </w:rPr>
        <w:t xml:space="preserve"> of various institutions with interest in food security and nutrition.  </w:t>
      </w:r>
    </w:p>
    <w:p w14:paraId="2951EF2B" w14:textId="77777777" w:rsidR="008E0AB8" w:rsidRDefault="00333C87" w:rsidP="00DC0D5A">
      <w:pPr>
        <w:spacing w:before="160" w:after="120" w:line="360" w:lineRule="auto"/>
        <w:ind w:right="-360"/>
        <w:jc w:val="both"/>
        <w:rPr>
          <w:rFonts w:ascii="Tahoma" w:hAnsi="Tahoma" w:cs="Tahoma"/>
          <w:kern w:val="20"/>
          <w:sz w:val="28"/>
          <w:szCs w:val="28"/>
          <w:lang w:eastAsia="ja-JP"/>
        </w:rPr>
      </w:pPr>
      <w:r w:rsidRPr="00333C87">
        <w:rPr>
          <w:rFonts w:ascii="Tahoma" w:hAnsi="Tahoma" w:cs="Tahoma"/>
          <w:kern w:val="20"/>
          <w:sz w:val="28"/>
          <w:szCs w:val="28"/>
          <w:lang w:eastAsia="ja-JP"/>
        </w:rPr>
        <w:t xml:space="preserve">I am glad to note </w:t>
      </w:r>
      <w:r>
        <w:rPr>
          <w:rFonts w:ascii="Tahoma" w:hAnsi="Tahoma" w:cs="Tahoma"/>
          <w:kern w:val="20"/>
          <w:sz w:val="28"/>
          <w:szCs w:val="28"/>
          <w:lang w:eastAsia="ja-JP"/>
        </w:rPr>
        <w:t xml:space="preserve">the project is </w:t>
      </w:r>
      <w:r w:rsidR="009E2EF6">
        <w:rPr>
          <w:rFonts w:ascii="Tahoma" w:hAnsi="Tahoma" w:cs="Tahoma"/>
          <w:kern w:val="20"/>
          <w:sz w:val="28"/>
          <w:szCs w:val="28"/>
          <w:lang w:eastAsia="ja-JP"/>
        </w:rPr>
        <w:t xml:space="preserve">a collaboration between </w:t>
      </w:r>
      <w:r>
        <w:rPr>
          <w:rFonts w:ascii="Tahoma" w:hAnsi="Tahoma" w:cs="Tahoma"/>
          <w:kern w:val="20"/>
          <w:sz w:val="28"/>
          <w:szCs w:val="28"/>
          <w:lang w:eastAsia="ja-JP"/>
        </w:rPr>
        <w:t xml:space="preserve">various key </w:t>
      </w:r>
      <w:r w:rsidR="00DC0D5A">
        <w:rPr>
          <w:rFonts w:ascii="Tahoma" w:hAnsi="Tahoma" w:cs="Tahoma"/>
          <w:kern w:val="20"/>
          <w:sz w:val="28"/>
          <w:szCs w:val="28"/>
          <w:lang w:eastAsia="ja-JP"/>
        </w:rPr>
        <w:t>stakeholders from different</w:t>
      </w:r>
      <w:r w:rsidRPr="00333C87">
        <w:rPr>
          <w:rFonts w:ascii="Tahoma" w:hAnsi="Tahoma" w:cs="Tahoma"/>
          <w:kern w:val="20"/>
          <w:sz w:val="28"/>
          <w:szCs w:val="28"/>
          <w:lang w:eastAsia="ja-JP"/>
        </w:rPr>
        <w:t xml:space="preserve"> </w:t>
      </w:r>
      <w:r>
        <w:rPr>
          <w:rFonts w:ascii="Tahoma" w:hAnsi="Tahoma" w:cs="Tahoma"/>
          <w:kern w:val="20"/>
          <w:sz w:val="28"/>
          <w:szCs w:val="28"/>
          <w:lang w:eastAsia="ja-JP"/>
        </w:rPr>
        <w:t xml:space="preserve">Ministries, </w:t>
      </w:r>
      <w:r w:rsidRPr="00333C87">
        <w:rPr>
          <w:rFonts w:ascii="Tahoma" w:hAnsi="Tahoma" w:cs="Tahoma"/>
          <w:kern w:val="20"/>
          <w:sz w:val="28"/>
          <w:szCs w:val="28"/>
          <w:lang w:eastAsia="ja-JP"/>
        </w:rPr>
        <w:t>UN agencies, NGOs and private sector</w:t>
      </w:r>
      <w:r>
        <w:rPr>
          <w:rFonts w:ascii="Tahoma" w:hAnsi="Tahoma" w:cs="Tahoma"/>
          <w:kern w:val="20"/>
          <w:sz w:val="28"/>
          <w:szCs w:val="28"/>
          <w:lang w:eastAsia="ja-JP"/>
        </w:rPr>
        <w:t xml:space="preserve">. This </w:t>
      </w:r>
      <w:r w:rsidRPr="00333C87">
        <w:rPr>
          <w:rFonts w:ascii="Tahoma" w:hAnsi="Tahoma" w:cs="Tahoma"/>
          <w:kern w:val="20"/>
          <w:sz w:val="28"/>
          <w:szCs w:val="28"/>
          <w:lang w:eastAsia="ja-JP"/>
        </w:rPr>
        <w:t>is</w:t>
      </w:r>
      <w:r>
        <w:rPr>
          <w:rFonts w:ascii="Tahoma" w:hAnsi="Tahoma" w:cs="Tahoma"/>
          <w:kern w:val="20"/>
          <w:sz w:val="28"/>
          <w:szCs w:val="28"/>
          <w:lang w:eastAsia="ja-JP"/>
        </w:rPr>
        <w:t xml:space="preserve"> </w:t>
      </w:r>
      <w:r w:rsidRPr="00E01D93">
        <w:rPr>
          <w:rFonts w:ascii="Tahoma" w:hAnsi="Tahoma" w:cs="Tahoma"/>
          <w:kern w:val="20"/>
          <w:sz w:val="28"/>
          <w:szCs w:val="28"/>
          <w:lang w:eastAsia="ja-JP"/>
        </w:rPr>
        <w:t xml:space="preserve">critical </w:t>
      </w:r>
      <w:r>
        <w:rPr>
          <w:rFonts w:ascii="Tahoma" w:hAnsi="Tahoma" w:cs="Tahoma"/>
          <w:kern w:val="20"/>
          <w:sz w:val="28"/>
          <w:szCs w:val="28"/>
          <w:lang w:eastAsia="ja-JP"/>
        </w:rPr>
        <w:t xml:space="preserve">in </w:t>
      </w:r>
      <w:r w:rsidR="00DC0D5A" w:rsidRPr="00E01D93">
        <w:rPr>
          <w:rFonts w:ascii="Tahoma" w:hAnsi="Tahoma" w:cs="Tahoma"/>
          <w:kern w:val="20"/>
          <w:sz w:val="28"/>
          <w:szCs w:val="28"/>
          <w:lang w:eastAsia="ja-JP"/>
        </w:rPr>
        <w:t>determin</w:t>
      </w:r>
      <w:r w:rsidR="00DC0D5A">
        <w:rPr>
          <w:rFonts w:ascii="Tahoma" w:hAnsi="Tahoma" w:cs="Tahoma"/>
          <w:kern w:val="20"/>
          <w:sz w:val="28"/>
          <w:szCs w:val="28"/>
          <w:lang w:eastAsia="ja-JP"/>
        </w:rPr>
        <w:t xml:space="preserve">ing </w:t>
      </w:r>
      <w:r w:rsidR="00DC0D5A" w:rsidRPr="00E01D93">
        <w:rPr>
          <w:rFonts w:ascii="Tahoma" w:hAnsi="Tahoma" w:cs="Tahoma"/>
          <w:kern w:val="20"/>
          <w:sz w:val="28"/>
          <w:szCs w:val="28"/>
          <w:lang w:eastAsia="ja-JP"/>
        </w:rPr>
        <w:t>the</w:t>
      </w:r>
      <w:r w:rsidRPr="00E01D93">
        <w:rPr>
          <w:rFonts w:ascii="Tahoma" w:hAnsi="Tahoma" w:cs="Tahoma"/>
          <w:kern w:val="20"/>
          <w:sz w:val="28"/>
          <w:szCs w:val="28"/>
          <w:lang w:eastAsia="ja-JP"/>
        </w:rPr>
        <w:t xml:space="preserve"> project success and sustainability </w:t>
      </w:r>
      <w:r w:rsidR="009E2EF6">
        <w:rPr>
          <w:rFonts w:ascii="Tahoma" w:hAnsi="Tahoma" w:cs="Tahoma"/>
          <w:kern w:val="20"/>
          <w:sz w:val="28"/>
          <w:szCs w:val="28"/>
          <w:lang w:eastAsia="ja-JP"/>
        </w:rPr>
        <w:t xml:space="preserve">and </w:t>
      </w:r>
      <w:r>
        <w:rPr>
          <w:rFonts w:ascii="Tahoma" w:hAnsi="Tahoma" w:cs="Tahoma"/>
          <w:kern w:val="20"/>
          <w:sz w:val="28"/>
          <w:szCs w:val="28"/>
          <w:lang w:eastAsia="ja-JP"/>
        </w:rPr>
        <w:t>require</w:t>
      </w:r>
      <w:r w:rsidR="009E2EF6">
        <w:rPr>
          <w:rFonts w:ascii="Tahoma" w:hAnsi="Tahoma" w:cs="Tahoma"/>
          <w:kern w:val="20"/>
          <w:sz w:val="28"/>
          <w:szCs w:val="28"/>
          <w:lang w:eastAsia="ja-JP"/>
        </w:rPr>
        <w:t>s</w:t>
      </w:r>
      <w:r>
        <w:rPr>
          <w:rFonts w:ascii="Tahoma" w:hAnsi="Tahoma" w:cs="Tahoma"/>
          <w:kern w:val="20"/>
          <w:sz w:val="28"/>
          <w:szCs w:val="28"/>
          <w:lang w:eastAsia="ja-JP"/>
        </w:rPr>
        <w:t xml:space="preserve"> </w:t>
      </w:r>
      <w:r w:rsidRPr="00E01D93">
        <w:rPr>
          <w:rFonts w:ascii="Tahoma" w:hAnsi="Tahoma" w:cs="Tahoma"/>
          <w:kern w:val="20"/>
          <w:sz w:val="28"/>
          <w:szCs w:val="28"/>
          <w:lang w:eastAsia="ja-JP"/>
        </w:rPr>
        <w:t xml:space="preserve">quality collaboration </w:t>
      </w:r>
      <w:r w:rsidR="009E2EF6">
        <w:rPr>
          <w:rFonts w:ascii="Tahoma" w:hAnsi="Tahoma" w:cs="Tahoma"/>
          <w:kern w:val="20"/>
          <w:sz w:val="28"/>
          <w:szCs w:val="28"/>
          <w:lang w:eastAsia="ja-JP"/>
        </w:rPr>
        <w:t>amongst</w:t>
      </w:r>
      <w:r w:rsidR="009E2EF6" w:rsidRPr="00E01D93">
        <w:rPr>
          <w:rFonts w:ascii="Tahoma" w:hAnsi="Tahoma" w:cs="Tahoma"/>
          <w:kern w:val="20"/>
          <w:sz w:val="28"/>
          <w:szCs w:val="28"/>
          <w:lang w:eastAsia="ja-JP"/>
        </w:rPr>
        <w:t xml:space="preserve"> </w:t>
      </w:r>
      <w:r w:rsidRPr="00E01D93">
        <w:rPr>
          <w:rFonts w:ascii="Tahoma" w:hAnsi="Tahoma" w:cs="Tahoma"/>
          <w:kern w:val="20"/>
          <w:sz w:val="28"/>
          <w:szCs w:val="28"/>
          <w:lang w:eastAsia="ja-JP"/>
        </w:rPr>
        <w:t xml:space="preserve">relevant national institutions to ensure efficient implementation of project activities, alignment, compliance with national standards and policies, complementarity, scaling up best practices and minimal duplication. </w:t>
      </w:r>
    </w:p>
    <w:p w14:paraId="45AD61F2" w14:textId="1E611864" w:rsidR="000A3207" w:rsidRPr="00E01D93" w:rsidRDefault="00333C87" w:rsidP="00DC0D5A">
      <w:pPr>
        <w:spacing w:before="160" w:after="120" w:line="360" w:lineRule="auto"/>
        <w:ind w:right="-360"/>
        <w:jc w:val="both"/>
        <w:rPr>
          <w:rFonts w:ascii="Tahoma" w:hAnsi="Tahoma" w:cs="Tahoma"/>
          <w:kern w:val="20"/>
          <w:sz w:val="28"/>
          <w:szCs w:val="28"/>
          <w:lang w:eastAsia="ja-JP"/>
        </w:rPr>
      </w:pPr>
      <w:r w:rsidRPr="00E01D93">
        <w:rPr>
          <w:rFonts w:ascii="Tahoma" w:hAnsi="Tahoma" w:cs="Tahoma"/>
          <w:kern w:val="20"/>
          <w:sz w:val="28"/>
          <w:szCs w:val="28"/>
          <w:lang w:eastAsia="ja-JP"/>
        </w:rPr>
        <w:t>In addition, efficient coordination between nutrition</w:t>
      </w:r>
      <w:r w:rsidR="004B7787">
        <w:rPr>
          <w:rFonts w:ascii="Tahoma" w:hAnsi="Tahoma" w:cs="Tahoma"/>
          <w:kern w:val="20"/>
          <w:sz w:val="28"/>
          <w:szCs w:val="28"/>
          <w:lang w:eastAsia="ja-JP"/>
        </w:rPr>
        <w:t>-</w:t>
      </w:r>
      <w:r w:rsidRPr="00E01D93">
        <w:rPr>
          <w:rFonts w:ascii="Tahoma" w:hAnsi="Tahoma" w:cs="Tahoma"/>
          <w:kern w:val="20"/>
          <w:sz w:val="28"/>
          <w:szCs w:val="28"/>
          <w:lang w:eastAsia="ja-JP"/>
        </w:rPr>
        <w:t>sensitive institutions is a process through which organizational capacity for operating and maintaining a food security and nutrition information platform will be realized.</w:t>
      </w:r>
      <w:r w:rsidR="00DC0D5A">
        <w:rPr>
          <w:rFonts w:ascii="Tahoma" w:hAnsi="Tahoma" w:cs="Tahoma"/>
          <w:kern w:val="20"/>
          <w:sz w:val="28"/>
          <w:szCs w:val="28"/>
          <w:lang w:eastAsia="ja-JP"/>
        </w:rPr>
        <w:t xml:space="preserve"> </w:t>
      </w:r>
      <w:r w:rsidR="000A3207" w:rsidRPr="00E01D93">
        <w:rPr>
          <w:rFonts w:ascii="Tahoma" w:hAnsi="Tahoma" w:cs="Tahoma"/>
          <w:kern w:val="20"/>
          <w:sz w:val="28"/>
          <w:szCs w:val="28"/>
          <w:lang w:eastAsia="ja-JP"/>
        </w:rPr>
        <w:t xml:space="preserve">I </w:t>
      </w:r>
      <w:r w:rsidR="004B7787">
        <w:rPr>
          <w:rFonts w:ascii="Tahoma" w:hAnsi="Tahoma" w:cs="Tahoma"/>
          <w:kern w:val="20"/>
          <w:sz w:val="28"/>
          <w:szCs w:val="28"/>
          <w:lang w:eastAsia="ja-JP"/>
        </w:rPr>
        <w:t xml:space="preserve">am further pleased to </w:t>
      </w:r>
      <w:r w:rsidR="000A3207" w:rsidRPr="00E01D93">
        <w:rPr>
          <w:rFonts w:ascii="Tahoma" w:hAnsi="Tahoma" w:cs="Tahoma"/>
          <w:kern w:val="20"/>
          <w:sz w:val="28"/>
          <w:szCs w:val="28"/>
          <w:lang w:eastAsia="ja-JP"/>
        </w:rPr>
        <w:t>note that the role of research and that of public-private partnerships for sustainability</w:t>
      </w:r>
      <w:r w:rsidR="004B7787">
        <w:rPr>
          <w:rFonts w:ascii="Tahoma" w:hAnsi="Tahoma" w:cs="Tahoma"/>
          <w:kern w:val="20"/>
          <w:sz w:val="28"/>
          <w:szCs w:val="28"/>
          <w:lang w:eastAsia="ja-JP"/>
        </w:rPr>
        <w:t xml:space="preserve"> will be</w:t>
      </w:r>
      <w:r w:rsidR="00510530">
        <w:rPr>
          <w:rFonts w:ascii="Tahoma" w:hAnsi="Tahoma" w:cs="Tahoma"/>
          <w:kern w:val="20"/>
          <w:sz w:val="28"/>
          <w:szCs w:val="28"/>
          <w:lang w:eastAsia="ja-JP"/>
        </w:rPr>
        <w:t xml:space="preserve"> </w:t>
      </w:r>
      <w:r w:rsidR="00DC0D5A">
        <w:rPr>
          <w:rFonts w:ascii="Tahoma" w:hAnsi="Tahoma" w:cs="Tahoma"/>
          <w:kern w:val="20"/>
          <w:sz w:val="28"/>
          <w:szCs w:val="28"/>
          <w:lang w:eastAsia="ja-JP"/>
        </w:rPr>
        <w:t>give</w:t>
      </w:r>
      <w:r w:rsidR="009E2EF6">
        <w:rPr>
          <w:rFonts w:ascii="Tahoma" w:hAnsi="Tahoma" w:cs="Tahoma"/>
          <w:kern w:val="20"/>
          <w:sz w:val="28"/>
          <w:szCs w:val="28"/>
          <w:lang w:eastAsia="ja-JP"/>
        </w:rPr>
        <w:t>n</w:t>
      </w:r>
      <w:r w:rsidR="000A3207" w:rsidRPr="00E01D93">
        <w:rPr>
          <w:rFonts w:ascii="Tahoma" w:hAnsi="Tahoma" w:cs="Tahoma"/>
          <w:kern w:val="20"/>
          <w:sz w:val="28"/>
          <w:szCs w:val="28"/>
          <w:lang w:eastAsia="ja-JP"/>
        </w:rPr>
        <w:t xml:space="preserve"> prominence in this framework</w:t>
      </w:r>
      <w:r w:rsidR="00DC0D5A">
        <w:rPr>
          <w:rFonts w:ascii="Tahoma" w:hAnsi="Tahoma" w:cs="Tahoma"/>
          <w:kern w:val="20"/>
          <w:sz w:val="28"/>
          <w:szCs w:val="28"/>
          <w:lang w:eastAsia="ja-JP"/>
        </w:rPr>
        <w:t xml:space="preserve"> going forward</w:t>
      </w:r>
      <w:r w:rsidR="000A3207" w:rsidRPr="00E01D93">
        <w:rPr>
          <w:rFonts w:ascii="Tahoma" w:hAnsi="Tahoma" w:cs="Tahoma"/>
          <w:kern w:val="20"/>
          <w:sz w:val="28"/>
          <w:szCs w:val="28"/>
          <w:lang w:eastAsia="ja-JP"/>
        </w:rPr>
        <w:t>.</w:t>
      </w:r>
    </w:p>
    <w:p w14:paraId="27936518" w14:textId="77777777" w:rsidR="0087317C" w:rsidRPr="008B5678" w:rsidRDefault="0087317C" w:rsidP="00CD010B">
      <w:pPr>
        <w:spacing w:before="160" w:after="120" w:line="360" w:lineRule="auto"/>
        <w:ind w:right="-360"/>
        <w:jc w:val="both"/>
        <w:rPr>
          <w:rFonts w:ascii="Tahoma" w:hAnsi="Tahoma" w:cs="Tahoma"/>
          <w:b/>
          <w:kern w:val="20"/>
          <w:sz w:val="28"/>
          <w:szCs w:val="28"/>
          <w:lang w:eastAsia="ja-JP"/>
        </w:rPr>
      </w:pPr>
      <w:r w:rsidRPr="008B5678">
        <w:rPr>
          <w:rFonts w:ascii="Tahoma" w:hAnsi="Tahoma" w:cs="Tahoma"/>
          <w:b/>
          <w:kern w:val="20"/>
          <w:sz w:val="28"/>
          <w:szCs w:val="28"/>
          <w:lang w:eastAsia="ja-JP"/>
        </w:rPr>
        <w:t xml:space="preserve">Ladies and Gentlemen, </w:t>
      </w:r>
    </w:p>
    <w:p w14:paraId="5C9A1DF0" w14:textId="7B1D84C0" w:rsidR="00CD010B" w:rsidRPr="00CD010B" w:rsidRDefault="00CD010B" w:rsidP="00CD010B">
      <w:pPr>
        <w:spacing w:before="160" w:after="120" w:line="360" w:lineRule="auto"/>
        <w:jc w:val="both"/>
        <w:rPr>
          <w:rFonts w:ascii="Tahoma" w:hAnsi="Tahoma" w:cs="Tahoma"/>
          <w:kern w:val="20"/>
          <w:sz w:val="28"/>
          <w:szCs w:val="28"/>
          <w:lang w:eastAsia="ja-JP"/>
        </w:rPr>
      </w:pPr>
      <w:r>
        <w:rPr>
          <w:rFonts w:ascii="Tahoma" w:hAnsi="Tahoma" w:cs="Tahoma"/>
          <w:kern w:val="20"/>
          <w:sz w:val="28"/>
          <w:szCs w:val="28"/>
          <w:lang w:eastAsia="ja-JP"/>
        </w:rPr>
        <w:t xml:space="preserve">As I </w:t>
      </w:r>
      <w:r w:rsidR="009E2EF6">
        <w:rPr>
          <w:rFonts w:ascii="Tahoma" w:hAnsi="Tahoma" w:cs="Tahoma"/>
          <w:kern w:val="20"/>
          <w:sz w:val="28"/>
          <w:szCs w:val="28"/>
          <w:lang w:eastAsia="ja-JP"/>
        </w:rPr>
        <w:t>c</w:t>
      </w:r>
      <w:r>
        <w:rPr>
          <w:rFonts w:ascii="Tahoma" w:hAnsi="Tahoma" w:cs="Tahoma"/>
          <w:kern w:val="20"/>
          <w:sz w:val="28"/>
          <w:szCs w:val="28"/>
          <w:lang w:eastAsia="ja-JP"/>
        </w:rPr>
        <w:t>onclude</w:t>
      </w:r>
      <w:r w:rsidR="0087317C" w:rsidRPr="00E01D93">
        <w:rPr>
          <w:rFonts w:ascii="Tahoma" w:hAnsi="Tahoma" w:cs="Tahoma"/>
          <w:kern w:val="20"/>
          <w:sz w:val="28"/>
          <w:szCs w:val="28"/>
          <w:lang w:eastAsia="ja-JP"/>
        </w:rPr>
        <w:t xml:space="preserve">, let me take this moment to recognize </w:t>
      </w:r>
      <w:r>
        <w:rPr>
          <w:rFonts w:ascii="Tahoma" w:hAnsi="Tahoma" w:cs="Tahoma"/>
          <w:kern w:val="20"/>
          <w:sz w:val="28"/>
          <w:szCs w:val="28"/>
          <w:lang w:eastAsia="ja-JP"/>
        </w:rPr>
        <w:t xml:space="preserve">support </w:t>
      </w:r>
      <w:r w:rsidR="004B7787">
        <w:rPr>
          <w:rFonts w:ascii="Tahoma" w:hAnsi="Tahoma" w:cs="Tahoma"/>
          <w:kern w:val="20"/>
          <w:sz w:val="28"/>
          <w:szCs w:val="28"/>
          <w:lang w:eastAsia="ja-JP"/>
        </w:rPr>
        <w:t xml:space="preserve">that </w:t>
      </w:r>
      <w:r>
        <w:rPr>
          <w:rFonts w:ascii="Tahoma" w:hAnsi="Tahoma" w:cs="Tahoma"/>
          <w:kern w:val="20"/>
          <w:sz w:val="28"/>
          <w:szCs w:val="28"/>
          <w:lang w:eastAsia="ja-JP"/>
        </w:rPr>
        <w:t xml:space="preserve">we continue </w:t>
      </w:r>
      <w:r w:rsidR="004B7787">
        <w:rPr>
          <w:rFonts w:ascii="Tahoma" w:hAnsi="Tahoma" w:cs="Tahoma"/>
          <w:kern w:val="20"/>
          <w:sz w:val="28"/>
          <w:szCs w:val="28"/>
          <w:lang w:eastAsia="ja-JP"/>
        </w:rPr>
        <w:t xml:space="preserve">to </w:t>
      </w:r>
      <w:r>
        <w:rPr>
          <w:rFonts w:ascii="Tahoma" w:hAnsi="Tahoma" w:cs="Tahoma"/>
          <w:kern w:val="20"/>
          <w:sz w:val="28"/>
          <w:szCs w:val="28"/>
          <w:lang w:eastAsia="ja-JP"/>
        </w:rPr>
        <w:t xml:space="preserve">receive from </w:t>
      </w:r>
      <w:r w:rsidRPr="00E01D93">
        <w:rPr>
          <w:rFonts w:ascii="Tahoma" w:hAnsi="Tahoma" w:cs="Tahoma"/>
          <w:kern w:val="20"/>
          <w:sz w:val="28"/>
          <w:szCs w:val="28"/>
          <w:lang w:eastAsia="ja-JP"/>
        </w:rPr>
        <w:t>our</w:t>
      </w:r>
      <w:r>
        <w:rPr>
          <w:rFonts w:ascii="Tahoma" w:hAnsi="Tahoma" w:cs="Tahoma"/>
          <w:kern w:val="20"/>
          <w:sz w:val="28"/>
          <w:szCs w:val="28"/>
          <w:lang w:eastAsia="ja-JP"/>
        </w:rPr>
        <w:t xml:space="preserve"> development </w:t>
      </w:r>
      <w:r w:rsidR="0087317C" w:rsidRPr="00E01D93">
        <w:rPr>
          <w:rFonts w:ascii="Tahoma" w:hAnsi="Tahoma" w:cs="Tahoma"/>
          <w:kern w:val="20"/>
          <w:sz w:val="28"/>
          <w:szCs w:val="28"/>
          <w:lang w:eastAsia="ja-JP"/>
        </w:rPr>
        <w:t>partners</w:t>
      </w:r>
      <w:r>
        <w:rPr>
          <w:rFonts w:ascii="Tahoma" w:hAnsi="Tahoma" w:cs="Tahoma"/>
          <w:kern w:val="20"/>
          <w:sz w:val="28"/>
          <w:szCs w:val="28"/>
          <w:lang w:eastAsia="ja-JP"/>
        </w:rPr>
        <w:t xml:space="preserve"> </w:t>
      </w:r>
      <w:r w:rsidR="004B7787">
        <w:rPr>
          <w:rFonts w:ascii="Tahoma" w:hAnsi="Tahoma" w:cs="Tahoma"/>
          <w:kern w:val="20"/>
          <w:sz w:val="28"/>
          <w:szCs w:val="28"/>
          <w:lang w:eastAsia="ja-JP"/>
        </w:rPr>
        <w:t>for purposes of</w:t>
      </w:r>
      <w:r>
        <w:rPr>
          <w:rFonts w:ascii="Tahoma" w:hAnsi="Tahoma" w:cs="Tahoma"/>
          <w:kern w:val="20"/>
          <w:sz w:val="28"/>
          <w:szCs w:val="28"/>
          <w:lang w:eastAsia="ja-JP"/>
        </w:rPr>
        <w:t xml:space="preserve"> strengthening country capacity in areas of food security and nutrition. In particular, I</w:t>
      </w:r>
      <w:r w:rsidRPr="00CD010B">
        <w:rPr>
          <w:rFonts w:ascii="Tahoma" w:hAnsi="Tahoma" w:cs="Tahoma"/>
          <w:kern w:val="20"/>
          <w:sz w:val="28"/>
          <w:szCs w:val="28"/>
          <w:lang w:eastAsia="ja-JP"/>
        </w:rPr>
        <w:t xml:space="preserve"> </w:t>
      </w:r>
      <w:r w:rsidRPr="00CD010B">
        <w:rPr>
          <w:rFonts w:ascii="Tahoma" w:hAnsi="Tahoma" w:cs="Tahoma"/>
          <w:kern w:val="20"/>
          <w:sz w:val="28"/>
          <w:szCs w:val="28"/>
          <w:lang w:eastAsia="ja-JP"/>
        </w:rPr>
        <w:lastRenderedPageBreak/>
        <w:t>acknowledge with thanks the financial support from the European Union (EU) together with Foreign, Commonwealth &amp; Development Office (FCDO) and the Bill and Melinda Gates Foundation</w:t>
      </w:r>
      <w:r w:rsidR="009E2EF6">
        <w:rPr>
          <w:rFonts w:ascii="Tahoma" w:hAnsi="Tahoma" w:cs="Tahoma"/>
          <w:kern w:val="20"/>
          <w:sz w:val="28"/>
          <w:szCs w:val="28"/>
          <w:lang w:eastAsia="ja-JP"/>
        </w:rPr>
        <w:t xml:space="preserve"> to the </w:t>
      </w:r>
      <w:r w:rsidR="009E2EF6" w:rsidRPr="00CD010B">
        <w:rPr>
          <w:rFonts w:ascii="Tahoma" w:hAnsi="Tahoma" w:cs="Tahoma"/>
          <w:kern w:val="20"/>
          <w:sz w:val="28"/>
          <w:szCs w:val="28"/>
          <w:lang w:eastAsia="ja-JP"/>
        </w:rPr>
        <w:t>project</w:t>
      </w:r>
      <w:r w:rsidRPr="00CD010B">
        <w:rPr>
          <w:rFonts w:ascii="Tahoma" w:hAnsi="Tahoma" w:cs="Tahoma"/>
          <w:kern w:val="20"/>
          <w:sz w:val="28"/>
          <w:szCs w:val="28"/>
          <w:lang w:eastAsia="ja-JP"/>
        </w:rPr>
        <w:t xml:space="preserve">. </w:t>
      </w:r>
      <w:r w:rsidRPr="00E01D93">
        <w:rPr>
          <w:rFonts w:ascii="Tahoma" w:hAnsi="Tahoma" w:cs="Tahoma"/>
          <w:kern w:val="20"/>
          <w:sz w:val="28"/>
          <w:szCs w:val="28"/>
          <w:lang w:eastAsia="ja-JP"/>
        </w:rPr>
        <w:t>The country still welcomes such support to ensure that food and nutrition security issues are adequately addressed</w:t>
      </w:r>
    </w:p>
    <w:p w14:paraId="1F7B6053" w14:textId="367AB083" w:rsidR="009E2EF6" w:rsidRDefault="0087317C" w:rsidP="00E01D93">
      <w:pPr>
        <w:spacing w:before="160" w:after="120" w:line="360" w:lineRule="auto"/>
        <w:ind w:right="-360"/>
        <w:jc w:val="both"/>
        <w:rPr>
          <w:rFonts w:ascii="Tahoma" w:hAnsi="Tahoma" w:cs="Tahoma"/>
          <w:kern w:val="20"/>
          <w:sz w:val="28"/>
          <w:szCs w:val="28"/>
          <w:lang w:eastAsia="ja-JP"/>
        </w:rPr>
      </w:pPr>
      <w:r w:rsidRPr="00E01D93">
        <w:rPr>
          <w:rFonts w:ascii="Tahoma" w:hAnsi="Tahoma" w:cs="Tahoma"/>
          <w:kern w:val="20"/>
          <w:sz w:val="28"/>
          <w:szCs w:val="28"/>
          <w:lang w:eastAsia="ja-JP"/>
        </w:rPr>
        <w:t xml:space="preserve">Finally, ladies and Gentlemen, I wish to once again thank </w:t>
      </w:r>
      <w:r w:rsidR="009E2EF6">
        <w:rPr>
          <w:rFonts w:ascii="Tahoma" w:hAnsi="Tahoma" w:cs="Tahoma"/>
          <w:kern w:val="20"/>
          <w:sz w:val="28"/>
          <w:szCs w:val="28"/>
          <w:lang w:eastAsia="ja-JP"/>
        </w:rPr>
        <w:t>representatives from G</w:t>
      </w:r>
      <w:r w:rsidRPr="00E01D93">
        <w:rPr>
          <w:rFonts w:ascii="Tahoma" w:hAnsi="Tahoma" w:cs="Tahoma"/>
          <w:kern w:val="20"/>
          <w:sz w:val="28"/>
          <w:szCs w:val="28"/>
          <w:lang w:eastAsia="ja-JP"/>
        </w:rPr>
        <w:t>overnment</w:t>
      </w:r>
      <w:r w:rsidR="004F2688">
        <w:rPr>
          <w:rFonts w:ascii="Tahoma" w:hAnsi="Tahoma" w:cs="Tahoma"/>
          <w:kern w:val="20"/>
          <w:sz w:val="28"/>
          <w:szCs w:val="28"/>
          <w:lang w:eastAsia="ja-JP"/>
        </w:rPr>
        <w:t xml:space="preserve">, Development partners, </w:t>
      </w:r>
      <w:r w:rsidR="009E2EF6">
        <w:rPr>
          <w:rFonts w:ascii="Tahoma" w:hAnsi="Tahoma" w:cs="Tahoma"/>
          <w:kern w:val="20"/>
          <w:sz w:val="28"/>
          <w:szCs w:val="28"/>
          <w:lang w:eastAsia="ja-JP"/>
        </w:rPr>
        <w:t>N</w:t>
      </w:r>
      <w:r w:rsidR="004F2688">
        <w:rPr>
          <w:rFonts w:ascii="Tahoma" w:hAnsi="Tahoma" w:cs="Tahoma"/>
          <w:kern w:val="20"/>
          <w:sz w:val="28"/>
          <w:szCs w:val="28"/>
          <w:lang w:eastAsia="ja-JP"/>
        </w:rPr>
        <w:t>on-</w:t>
      </w:r>
      <w:r w:rsidR="009E2EF6">
        <w:rPr>
          <w:rFonts w:ascii="Tahoma" w:hAnsi="Tahoma" w:cs="Tahoma"/>
          <w:kern w:val="20"/>
          <w:sz w:val="28"/>
          <w:szCs w:val="28"/>
          <w:lang w:eastAsia="ja-JP"/>
        </w:rPr>
        <w:t>G</w:t>
      </w:r>
      <w:r w:rsidR="004F2688">
        <w:rPr>
          <w:rFonts w:ascii="Tahoma" w:hAnsi="Tahoma" w:cs="Tahoma"/>
          <w:kern w:val="20"/>
          <w:sz w:val="28"/>
          <w:szCs w:val="28"/>
          <w:lang w:eastAsia="ja-JP"/>
        </w:rPr>
        <w:t>overnment</w:t>
      </w:r>
      <w:r w:rsidR="009E2EF6">
        <w:rPr>
          <w:rFonts w:ascii="Tahoma" w:hAnsi="Tahoma" w:cs="Tahoma"/>
          <w:kern w:val="20"/>
          <w:sz w:val="28"/>
          <w:szCs w:val="28"/>
          <w:lang w:eastAsia="ja-JP"/>
        </w:rPr>
        <w:t>al</w:t>
      </w:r>
      <w:r w:rsidR="004F2688">
        <w:rPr>
          <w:rFonts w:ascii="Tahoma" w:hAnsi="Tahoma" w:cs="Tahoma"/>
          <w:kern w:val="20"/>
          <w:sz w:val="28"/>
          <w:szCs w:val="28"/>
          <w:lang w:eastAsia="ja-JP"/>
        </w:rPr>
        <w:t xml:space="preserve"> </w:t>
      </w:r>
      <w:r w:rsidR="009E2EF6">
        <w:rPr>
          <w:rFonts w:ascii="Tahoma" w:hAnsi="Tahoma" w:cs="Tahoma"/>
          <w:kern w:val="20"/>
          <w:sz w:val="28"/>
          <w:szCs w:val="28"/>
          <w:lang w:eastAsia="ja-JP"/>
        </w:rPr>
        <w:t>O</w:t>
      </w:r>
      <w:r w:rsidR="004F2688">
        <w:rPr>
          <w:rFonts w:ascii="Tahoma" w:hAnsi="Tahoma" w:cs="Tahoma"/>
          <w:kern w:val="20"/>
          <w:sz w:val="28"/>
          <w:szCs w:val="28"/>
          <w:lang w:eastAsia="ja-JP"/>
        </w:rPr>
        <w:t xml:space="preserve">rganizations and all </w:t>
      </w:r>
      <w:r w:rsidR="009E2EF6">
        <w:rPr>
          <w:rFonts w:ascii="Tahoma" w:hAnsi="Tahoma" w:cs="Tahoma"/>
          <w:kern w:val="20"/>
          <w:sz w:val="28"/>
          <w:szCs w:val="28"/>
          <w:lang w:eastAsia="ja-JP"/>
        </w:rPr>
        <w:t xml:space="preserve">those </w:t>
      </w:r>
      <w:r w:rsidR="004F2688" w:rsidRPr="00E01D93">
        <w:rPr>
          <w:rFonts w:ascii="Tahoma" w:hAnsi="Tahoma" w:cs="Tahoma"/>
          <w:kern w:val="20"/>
          <w:sz w:val="28"/>
          <w:szCs w:val="28"/>
          <w:lang w:eastAsia="ja-JP"/>
        </w:rPr>
        <w:t>who</w:t>
      </w:r>
      <w:r w:rsidR="004F2688">
        <w:rPr>
          <w:rFonts w:ascii="Tahoma" w:hAnsi="Tahoma" w:cs="Tahoma"/>
          <w:kern w:val="20"/>
          <w:sz w:val="28"/>
          <w:szCs w:val="28"/>
          <w:lang w:eastAsia="ja-JP"/>
        </w:rPr>
        <w:t xml:space="preserve"> spared their </w:t>
      </w:r>
      <w:r w:rsidR="004F2688" w:rsidRPr="00E01D93">
        <w:rPr>
          <w:rFonts w:ascii="Tahoma" w:hAnsi="Tahoma" w:cs="Tahoma"/>
          <w:kern w:val="20"/>
          <w:sz w:val="28"/>
          <w:szCs w:val="28"/>
          <w:lang w:eastAsia="ja-JP"/>
        </w:rPr>
        <w:t>time</w:t>
      </w:r>
      <w:r w:rsidRPr="00E01D93">
        <w:rPr>
          <w:rFonts w:ascii="Tahoma" w:hAnsi="Tahoma" w:cs="Tahoma"/>
          <w:kern w:val="20"/>
          <w:sz w:val="28"/>
          <w:szCs w:val="28"/>
          <w:lang w:eastAsia="ja-JP"/>
        </w:rPr>
        <w:t xml:space="preserve"> to </w:t>
      </w:r>
      <w:r w:rsidR="004F2688">
        <w:rPr>
          <w:rFonts w:ascii="Tahoma" w:hAnsi="Tahoma" w:cs="Tahoma"/>
          <w:kern w:val="20"/>
          <w:sz w:val="28"/>
          <w:szCs w:val="28"/>
          <w:lang w:eastAsia="ja-JP"/>
        </w:rPr>
        <w:t xml:space="preserve">attend </w:t>
      </w:r>
      <w:r w:rsidRPr="00E01D93">
        <w:rPr>
          <w:rFonts w:ascii="Tahoma" w:hAnsi="Tahoma" w:cs="Tahoma"/>
          <w:kern w:val="20"/>
          <w:sz w:val="28"/>
          <w:szCs w:val="28"/>
          <w:lang w:eastAsia="ja-JP"/>
        </w:rPr>
        <w:t xml:space="preserve">this </w:t>
      </w:r>
      <w:r w:rsidR="004F2688">
        <w:rPr>
          <w:rFonts w:ascii="Tahoma" w:hAnsi="Tahoma" w:cs="Tahoma"/>
          <w:kern w:val="20"/>
          <w:sz w:val="28"/>
          <w:szCs w:val="28"/>
          <w:lang w:eastAsia="ja-JP"/>
        </w:rPr>
        <w:t>launch</w:t>
      </w:r>
      <w:r w:rsidR="009E2EF6">
        <w:rPr>
          <w:rFonts w:ascii="Tahoma" w:hAnsi="Tahoma" w:cs="Tahoma"/>
          <w:kern w:val="20"/>
          <w:sz w:val="28"/>
          <w:szCs w:val="28"/>
          <w:lang w:eastAsia="ja-JP"/>
        </w:rPr>
        <w:t xml:space="preserve">. </w:t>
      </w:r>
      <w:r w:rsidR="008E0AB8">
        <w:rPr>
          <w:rFonts w:ascii="Tahoma" w:hAnsi="Tahoma" w:cs="Tahoma"/>
          <w:kern w:val="20"/>
          <w:sz w:val="28"/>
          <w:szCs w:val="28"/>
          <w:lang w:eastAsia="ja-JP"/>
        </w:rPr>
        <w:t>Indeed,</w:t>
      </w:r>
      <w:r w:rsidR="009E2EF6">
        <w:rPr>
          <w:rFonts w:ascii="Tahoma" w:hAnsi="Tahoma" w:cs="Tahoma"/>
          <w:kern w:val="20"/>
          <w:sz w:val="28"/>
          <w:szCs w:val="28"/>
          <w:lang w:eastAsia="ja-JP"/>
        </w:rPr>
        <w:t xml:space="preserve"> we </w:t>
      </w:r>
      <w:r w:rsidRPr="00E01D93">
        <w:rPr>
          <w:rFonts w:ascii="Tahoma" w:hAnsi="Tahoma" w:cs="Tahoma"/>
          <w:kern w:val="20"/>
          <w:sz w:val="28"/>
          <w:szCs w:val="28"/>
          <w:lang w:eastAsia="ja-JP"/>
        </w:rPr>
        <w:t xml:space="preserve">all need to pull together our efforts </w:t>
      </w:r>
      <w:r w:rsidR="004F2688">
        <w:rPr>
          <w:rFonts w:ascii="Tahoma" w:hAnsi="Tahoma" w:cs="Tahoma"/>
          <w:kern w:val="20"/>
          <w:sz w:val="28"/>
          <w:szCs w:val="28"/>
          <w:lang w:eastAsia="ja-JP"/>
        </w:rPr>
        <w:t>for i</w:t>
      </w:r>
      <w:r w:rsidRPr="00E01D93">
        <w:rPr>
          <w:rFonts w:ascii="Tahoma" w:hAnsi="Tahoma" w:cs="Tahoma"/>
          <w:kern w:val="20"/>
          <w:sz w:val="28"/>
          <w:szCs w:val="28"/>
          <w:lang w:eastAsia="ja-JP"/>
        </w:rPr>
        <w:t xml:space="preserve">mproved and sustainable nutrition outcomes. </w:t>
      </w:r>
    </w:p>
    <w:p w14:paraId="1F0F243B" w14:textId="4A412382" w:rsidR="008E0AB8" w:rsidRDefault="004F2688" w:rsidP="00E01D93">
      <w:pPr>
        <w:spacing w:before="160" w:after="120" w:line="360" w:lineRule="auto"/>
        <w:ind w:right="-360"/>
        <w:jc w:val="both"/>
        <w:rPr>
          <w:rFonts w:ascii="Tahoma" w:hAnsi="Tahoma" w:cs="Tahoma"/>
          <w:kern w:val="20"/>
          <w:sz w:val="28"/>
          <w:szCs w:val="28"/>
          <w:lang w:eastAsia="ja-JP"/>
        </w:rPr>
      </w:pPr>
      <w:r>
        <w:rPr>
          <w:rFonts w:ascii="Tahoma" w:hAnsi="Tahoma" w:cs="Tahoma"/>
          <w:kern w:val="20"/>
          <w:sz w:val="28"/>
          <w:szCs w:val="28"/>
          <w:lang w:eastAsia="ja-JP"/>
        </w:rPr>
        <w:t xml:space="preserve">It’s now my duty and </w:t>
      </w:r>
      <w:proofErr w:type="spellStart"/>
      <w:r>
        <w:rPr>
          <w:rFonts w:ascii="Tahoma" w:hAnsi="Tahoma" w:cs="Tahoma"/>
          <w:kern w:val="20"/>
          <w:sz w:val="28"/>
          <w:szCs w:val="28"/>
          <w:lang w:eastAsia="ja-JP"/>
        </w:rPr>
        <w:t>honour</w:t>
      </w:r>
      <w:proofErr w:type="spellEnd"/>
      <w:r>
        <w:rPr>
          <w:rFonts w:ascii="Tahoma" w:hAnsi="Tahoma" w:cs="Tahoma"/>
          <w:kern w:val="20"/>
          <w:sz w:val="28"/>
          <w:szCs w:val="28"/>
          <w:lang w:eastAsia="ja-JP"/>
        </w:rPr>
        <w:t xml:space="preserve"> to declare the </w:t>
      </w:r>
      <w:r w:rsidR="008E0AB8">
        <w:rPr>
          <w:rFonts w:ascii="Tahoma" w:hAnsi="Tahoma" w:cs="Tahoma"/>
          <w:kern w:val="20"/>
          <w:sz w:val="28"/>
          <w:szCs w:val="28"/>
          <w:lang w:eastAsia="ja-JP"/>
        </w:rPr>
        <w:t>NIPFN Project officially launched</w:t>
      </w:r>
    </w:p>
    <w:p w14:paraId="6EBAC6C4" w14:textId="4AAC6DB5" w:rsidR="004F2688" w:rsidRDefault="008E0AB8" w:rsidP="00E01D93">
      <w:pPr>
        <w:spacing w:before="160" w:after="120" w:line="360" w:lineRule="auto"/>
        <w:ind w:right="-360"/>
        <w:jc w:val="both"/>
        <w:rPr>
          <w:rFonts w:ascii="Tahoma" w:hAnsi="Tahoma" w:cs="Tahoma"/>
          <w:kern w:val="20"/>
          <w:sz w:val="28"/>
          <w:szCs w:val="28"/>
          <w:lang w:eastAsia="ja-JP"/>
        </w:rPr>
      </w:pPr>
      <w:r>
        <w:rPr>
          <w:rFonts w:ascii="Tahoma" w:hAnsi="Tahoma" w:cs="Tahoma"/>
          <w:kern w:val="20"/>
          <w:sz w:val="28"/>
          <w:szCs w:val="28"/>
          <w:lang w:eastAsia="ja-JP"/>
        </w:rPr>
        <w:t xml:space="preserve">I also declare the </w:t>
      </w:r>
      <w:r w:rsidR="004F2688">
        <w:rPr>
          <w:rFonts w:ascii="Tahoma" w:hAnsi="Tahoma" w:cs="Tahoma"/>
          <w:kern w:val="20"/>
          <w:sz w:val="28"/>
          <w:szCs w:val="28"/>
          <w:lang w:eastAsia="ja-JP"/>
        </w:rPr>
        <w:t xml:space="preserve">following </w:t>
      </w:r>
      <w:r w:rsidR="00F3728B">
        <w:rPr>
          <w:rFonts w:ascii="Tahoma" w:hAnsi="Tahoma" w:cs="Tahoma"/>
          <w:kern w:val="20"/>
          <w:sz w:val="28"/>
          <w:szCs w:val="28"/>
          <w:lang w:eastAsia="ja-JP"/>
        </w:rPr>
        <w:t xml:space="preserve">technical </w:t>
      </w:r>
      <w:r w:rsidR="004F2688">
        <w:rPr>
          <w:rFonts w:ascii="Tahoma" w:hAnsi="Tahoma" w:cs="Tahoma"/>
          <w:kern w:val="20"/>
          <w:sz w:val="28"/>
          <w:szCs w:val="28"/>
          <w:lang w:eastAsia="ja-JP"/>
        </w:rPr>
        <w:t xml:space="preserve">reports </w:t>
      </w:r>
      <w:r w:rsidR="00F3728B">
        <w:rPr>
          <w:rFonts w:ascii="Tahoma" w:hAnsi="Tahoma" w:cs="Tahoma"/>
          <w:kern w:val="20"/>
          <w:sz w:val="28"/>
          <w:szCs w:val="28"/>
          <w:lang w:eastAsia="ja-JP"/>
        </w:rPr>
        <w:t>by the project</w:t>
      </w:r>
      <w:r w:rsidR="004F2688">
        <w:rPr>
          <w:rFonts w:ascii="Tahoma" w:hAnsi="Tahoma" w:cs="Tahoma"/>
          <w:kern w:val="20"/>
          <w:sz w:val="28"/>
          <w:szCs w:val="28"/>
          <w:lang w:eastAsia="ja-JP"/>
        </w:rPr>
        <w:t xml:space="preserve"> </w:t>
      </w:r>
      <w:r>
        <w:rPr>
          <w:rFonts w:ascii="Tahoma" w:hAnsi="Tahoma" w:cs="Tahoma"/>
          <w:kern w:val="20"/>
          <w:sz w:val="28"/>
          <w:szCs w:val="28"/>
          <w:lang w:eastAsia="ja-JP"/>
        </w:rPr>
        <w:t xml:space="preserve">as </w:t>
      </w:r>
      <w:r w:rsidR="004F2688">
        <w:rPr>
          <w:rFonts w:ascii="Tahoma" w:hAnsi="Tahoma" w:cs="Tahoma"/>
          <w:kern w:val="20"/>
          <w:sz w:val="28"/>
          <w:szCs w:val="28"/>
          <w:lang w:eastAsia="ja-JP"/>
        </w:rPr>
        <w:t>officially launched</w:t>
      </w:r>
      <w:r w:rsidR="00F3728B">
        <w:rPr>
          <w:rFonts w:ascii="Tahoma" w:hAnsi="Tahoma" w:cs="Tahoma"/>
          <w:kern w:val="20"/>
          <w:sz w:val="28"/>
          <w:szCs w:val="28"/>
          <w:lang w:eastAsia="ja-JP"/>
        </w:rPr>
        <w:t>:</w:t>
      </w:r>
    </w:p>
    <w:p w14:paraId="0E684A69" w14:textId="77777777" w:rsidR="004F2688" w:rsidRPr="004F2688" w:rsidRDefault="004F2688" w:rsidP="00FC57EB">
      <w:pPr>
        <w:numPr>
          <w:ilvl w:val="3"/>
          <w:numId w:val="5"/>
        </w:numPr>
        <w:spacing w:after="0" w:line="240" w:lineRule="auto"/>
        <w:contextualSpacing/>
        <w:jc w:val="both"/>
        <w:rPr>
          <w:rFonts w:ascii="Footlight MT Light" w:eastAsia="Times New Roman" w:hAnsi="Footlight MT Light"/>
          <w:i/>
          <w:sz w:val="28"/>
          <w:szCs w:val="28"/>
          <w:lang w:val="en-GB"/>
        </w:rPr>
      </w:pPr>
      <w:r w:rsidRPr="004F2688">
        <w:rPr>
          <w:rFonts w:ascii="Footlight MT Light" w:eastAsia="Times New Roman" w:hAnsi="Footlight MT Light"/>
          <w:i/>
          <w:sz w:val="28"/>
          <w:szCs w:val="28"/>
          <w:lang w:val="en-GB"/>
        </w:rPr>
        <w:t>An analysis on nutritional anthropometric trends in Kenya.</w:t>
      </w:r>
    </w:p>
    <w:p w14:paraId="51FB65B3" w14:textId="77777777" w:rsidR="004F2688" w:rsidRPr="004F2688" w:rsidRDefault="004F2688" w:rsidP="00FC57EB">
      <w:pPr>
        <w:numPr>
          <w:ilvl w:val="3"/>
          <w:numId w:val="5"/>
        </w:numPr>
        <w:spacing w:after="0" w:line="240" w:lineRule="auto"/>
        <w:contextualSpacing/>
        <w:jc w:val="both"/>
        <w:rPr>
          <w:rFonts w:ascii="Footlight MT Light" w:eastAsia="Times New Roman" w:hAnsi="Footlight MT Light"/>
          <w:i/>
          <w:sz w:val="28"/>
          <w:szCs w:val="28"/>
          <w:lang w:val="en-GB"/>
        </w:rPr>
      </w:pPr>
      <w:r w:rsidRPr="004F2688">
        <w:rPr>
          <w:rFonts w:ascii="Footlight MT Light" w:eastAsia="Times New Roman" w:hAnsi="Footlight MT Light"/>
          <w:i/>
          <w:sz w:val="28"/>
          <w:szCs w:val="28"/>
          <w:lang w:val="en-GB"/>
        </w:rPr>
        <w:t>An analysis of the national progress and household characteristics associated with stunting.</w:t>
      </w:r>
    </w:p>
    <w:p w14:paraId="34796FC6" w14:textId="77777777" w:rsidR="004F2688" w:rsidRDefault="004F2688" w:rsidP="00FC57EB">
      <w:pPr>
        <w:numPr>
          <w:ilvl w:val="3"/>
          <w:numId w:val="5"/>
        </w:numPr>
        <w:spacing w:after="0" w:line="240" w:lineRule="auto"/>
        <w:contextualSpacing/>
        <w:jc w:val="both"/>
        <w:rPr>
          <w:rFonts w:ascii="Footlight MT Light" w:eastAsia="Times New Roman" w:hAnsi="Footlight MT Light"/>
          <w:i/>
          <w:sz w:val="28"/>
          <w:szCs w:val="28"/>
          <w:lang w:val="en-GB"/>
        </w:rPr>
      </w:pPr>
      <w:r w:rsidRPr="004F2688">
        <w:rPr>
          <w:rFonts w:ascii="Footlight MT Light" w:eastAsia="Times New Roman" w:hAnsi="Footlight MT Light"/>
          <w:i/>
          <w:sz w:val="28"/>
          <w:szCs w:val="28"/>
          <w:lang w:val="en-GB"/>
        </w:rPr>
        <w:t xml:space="preserve">Review of Food Security and Nutrition Policies </w:t>
      </w:r>
    </w:p>
    <w:p w14:paraId="31C1E06A" w14:textId="4312F57D" w:rsidR="004F2688" w:rsidRDefault="004F2688" w:rsidP="00FC57EB">
      <w:pPr>
        <w:numPr>
          <w:ilvl w:val="3"/>
          <w:numId w:val="5"/>
        </w:numPr>
        <w:spacing w:after="0" w:line="240" w:lineRule="auto"/>
        <w:contextualSpacing/>
        <w:jc w:val="both"/>
        <w:rPr>
          <w:rFonts w:ascii="Footlight MT Light" w:eastAsia="Times New Roman" w:hAnsi="Footlight MT Light"/>
          <w:i/>
          <w:sz w:val="28"/>
          <w:szCs w:val="28"/>
          <w:lang w:val="en-GB"/>
        </w:rPr>
      </w:pPr>
      <w:r w:rsidRPr="004F2688">
        <w:rPr>
          <w:rFonts w:ascii="Footlight MT Light" w:eastAsia="Times New Roman" w:hAnsi="Footlight MT Light"/>
          <w:i/>
          <w:sz w:val="28"/>
          <w:szCs w:val="28"/>
          <w:lang w:val="en-GB"/>
        </w:rPr>
        <w:t xml:space="preserve">Food security situation during Covid-19 pandemic </w:t>
      </w:r>
    </w:p>
    <w:p w14:paraId="49609AD2" w14:textId="590AA7D8" w:rsidR="00A834FF" w:rsidRPr="004F2688" w:rsidRDefault="00A834FF" w:rsidP="00FC57EB">
      <w:pPr>
        <w:numPr>
          <w:ilvl w:val="3"/>
          <w:numId w:val="5"/>
        </w:numPr>
        <w:spacing w:after="0" w:line="240" w:lineRule="auto"/>
        <w:contextualSpacing/>
        <w:jc w:val="both"/>
        <w:rPr>
          <w:rFonts w:ascii="Footlight MT Light" w:eastAsia="Times New Roman" w:hAnsi="Footlight MT Light"/>
          <w:i/>
          <w:sz w:val="28"/>
          <w:szCs w:val="28"/>
          <w:lang w:val="en-GB"/>
        </w:rPr>
      </w:pPr>
      <w:r>
        <w:rPr>
          <w:rFonts w:ascii="Footlight MT Light" w:eastAsia="Times New Roman" w:hAnsi="Footlight MT Light"/>
          <w:i/>
          <w:sz w:val="28"/>
          <w:szCs w:val="28"/>
          <w:lang w:val="en-GB"/>
        </w:rPr>
        <w:t>Policy brief on stunting for children under 5 years</w:t>
      </w:r>
      <w:bookmarkStart w:id="0" w:name="_GoBack"/>
      <w:bookmarkEnd w:id="0"/>
    </w:p>
    <w:p w14:paraId="70FEFFFB" w14:textId="53F99AAF" w:rsidR="00B5700A" w:rsidRPr="00FC57EB" w:rsidRDefault="00B5700A" w:rsidP="00FC57EB">
      <w:pPr>
        <w:spacing w:before="160" w:after="120" w:line="360" w:lineRule="auto"/>
        <w:ind w:right="-360"/>
        <w:jc w:val="both"/>
        <w:rPr>
          <w:rFonts w:ascii="Tahoma" w:hAnsi="Tahoma" w:cs="Tahoma"/>
          <w:kern w:val="20"/>
          <w:sz w:val="28"/>
          <w:szCs w:val="28"/>
          <w:lang w:eastAsia="ja-JP"/>
        </w:rPr>
      </w:pPr>
      <w:r w:rsidRPr="00FC57EB">
        <w:rPr>
          <w:rFonts w:ascii="Tahoma" w:hAnsi="Tahoma" w:cs="Tahoma"/>
          <w:kern w:val="20"/>
          <w:sz w:val="28"/>
          <w:szCs w:val="28"/>
          <w:lang w:eastAsia="ja-JP"/>
        </w:rPr>
        <w:t>Thank you and God bless</w:t>
      </w:r>
      <w:r>
        <w:rPr>
          <w:rFonts w:ascii="Tahoma" w:hAnsi="Tahoma" w:cs="Tahoma"/>
          <w:kern w:val="20"/>
          <w:sz w:val="28"/>
          <w:szCs w:val="28"/>
          <w:lang w:eastAsia="ja-JP"/>
        </w:rPr>
        <w:t xml:space="preserve"> Kenya</w:t>
      </w:r>
      <w:r w:rsidRPr="00FC57EB">
        <w:rPr>
          <w:rFonts w:ascii="Tahoma" w:hAnsi="Tahoma" w:cs="Tahoma"/>
          <w:kern w:val="20"/>
          <w:sz w:val="28"/>
          <w:szCs w:val="28"/>
          <w:lang w:eastAsia="ja-JP"/>
        </w:rPr>
        <w:t>.</w:t>
      </w:r>
    </w:p>
    <w:p w14:paraId="75CB020B" w14:textId="40F2A936" w:rsidR="004F2688" w:rsidRPr="00FC57EB" w:rsidRDefault="004F2688" w:rsidP="004F2688">
      <w:pPr>
        <w:spacing w:after="0" w:line="240" w:lineRule="auto"/>
        <w:ind w:left="2880"/>
        <w:contextualSpacing/>
        <w:jc w:val="both"/>
        <w:rPr>
          <w:rFonts w:ascii="Footlight MT Light" w:eastAsia="Times New Roman" w:hAnsi="Footlight MT Light"/>
          <w:iCs/>
          <w:sz w:val="28"/>
          <w:szCs w:val="28"/>
          <w:lang w:val="en-GB"/>
        </w:rPr>
      </w:pPr>
    </w:p>
    <w:sectPr w:rsidR="004F2688" w:rsidRPr="00FC57EB" w:rsidSect="00292D6B">
      <w:footerReference w:type="default" r:id="rId8"/>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32AC7" w14:textId="77777777" w:rsidR="00A3175A" w:rsidRDefault="00A3175A" w:rsidP="007F3758">
      <w:pPr>
        <w:spacing w:after="0" w:line="240" w:lineRule="auto"/>
      </w:pPr>
      <w:r>
        <w:separator/>
      </w:r>
    </w:p>
  </w:endnote>
  <w:endnote w:type="continuationSeparator" w:id="0">
    <w:p w14:paraId="3941CCE2" w14:textId="77777777" w:rsidR="00A3175A" w:rsidRDefault="00A3175A" w:rsidP="007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238845"/>
      <w:docPartObj>
        <w:docPartGallery w:val="Page Numbers (Bottom of Page)"/>
        <w:docPartUnique/>
      </w:docPartObj>
    </w:sdtPr>
    <w:sdtEndPr>
      <w:rPr>
        <w:noProof/>
      </w:rPr>
    </w:sdtEndPr>
    <w:sdtContent>
      <w:p w14:paraId="4ED03C25" w14:textId="524938CB" w:rsidR="00A834FF" w:rsidRDefault="00A834FF">
        <w:pPr>
          <w:pStyle w:val="Footer"/>
          <w:jc w:val="center"/>
        </w:pPr>
        <w:r>
          <w:fldChar w:fldCharType="begin"/>
        </w:r>
        <w:r>
          <w:instrText xml:space="preserve"> PAGE   \* MERGEFORMAT </w:instrText>
        </w:r>
        <w:r>
          <w:fldChar w:fldCharType="separate"/>
        </w:r>
        <w:r w:rsidR="005735B1">
          <w:rPr>
            <w:noProof/>
          </w:rPr>
          <w:t>6</w:t>
        </w:r>
        <w:r>
          <w:rPr>
            <w:noProof/>
          </w:rPr>
          <w:fldChar w:fldCharType="end"/>
        </w:r>
      </w:p>
    </w:sdtContent>
  </w:sdt>
  <w:p w14:paraId="25A045D1" w14:textId="77777777" w:rsidR="00A834FF" w:rsidRDefault="00A834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4404" w14:textId="77777777" w:rsidR="00A3175A" w:rsidRDefault="00A3175A" w:rsidP="007F3758">
      <w:pPr>
        <w:spacing w:after="0" w:line="240" w:lineRule="auto"/>
      </w:pPr>
      <w:r>
        <w:separator/>
      </w:r>
    </w:p>
  </w:footnote>
  <w:footnote w:type="continuationSeparator" w:id="0">
    <w:p w14:paraId="5ACC960E" w14:textId="77777777" w:rsidR="00A3175A" w:rsidRDefault="00A3175A" w:rsidP="007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4F9"/>
    <w:multiLevelType w:val="hybridMultilevel"/>
    <w:tmpl w:val="098CC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B6162"/>
    <w:multiLevelType w:val="hybridMultilevel"/>
    <w:tmpl w:val="85D24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517"/>
    <w:multiLevelType w:val="hybridMultilevel"/>
    <w:tmpl w:val="06EE36E4"/>
    <w:lvl w:ilvl="0" w:tplc="04090017">
      <w:start w:val="1"/>
      <w:numFmt w:val="lowerLetter"/>
      <w:lvlText w:val="%1)"/>
      <w:lvlJc w:val="left"/>
      <w:pPr>
        <w:ind w:left="720" w:hanging="720"/>
      </w:pPr>
      <w:rPr>
        <w:rFonts w:hint="default"/>
        <w:b w:val="0"/>
        <w:sz w:val="28"/>
      </w:rPr>
    </w:lvl>
    <w:lvl w:ilvl="1" w:tplc="04090019">
      <w:start w:val="1"/>
      <w:numFmt w:val="lowerLetter"/>
      <w:lvlText w:val="%2."/>
      <w:lvlJc w:val="left"/>
      <w:pPr>
        <w:ind w:left="1080" w:hanging="360"/>
      </w:pPr>
    </w:lvl>
    <w:lvl w:ilvl="2" w:tplc="80D8624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52825"/>
    <w:multiLevelType w:val="hybridMultilevel"/>
    <w:tmpl w:val="7B4A42C2"/>
    <w:lvl w:ilvl="0" w:tplc="0409000B">
      <w:start w:val="1"/>
      <w:numFmt w:val="bullet"/>
      <w:lvlText w:val=""/>
      <w:lvlJc w:val="left"/>
      <w:pPr>
        <w:ind w:left="720" w:hanging="720"/>
      </w:pPr>
      <w:rPr>
        <w:rFonts w:ascii="Wingdings" w:hAnsi="Wingdings" w:hint="default"/>
        <w:b w:val="0"/>
        <w:sz w:val="28"/>
      </w:rPr>
    </w:lvl>
    <w:lvl w:ilvl="1" w:tplc="04090019">
      <w:start w:val="1"/>
      <w:numFmt w:val="lowerLetter"/>
      <w:lvlText w:val="%2."/>
      <w:lvlJc w:val="left"/>
      <w:pPr>
        <w:ind w:left="1080" w:hanging="360"/>
      </w:pPr>
    </w:lvl>
    <w:lvl w:ilvl="2" w:tplc="80D8624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18438A"/>
    <w:multiLevelType w:val="hybridMultilevel"/>
    <w:tmpl w:val="8B38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40"/>
    <w:rsid w:val="00002292"/>
    <w:rsid w:val="0008028C"/>
    <w:rsid w:val="000A3207"/>
    <w:rsid w:val="00121CC0"/>
    <w:rsid w:val="00157940"/>
    <w:rsid w:val="0017098E"/>
    <w:rsid w:val="001A536F"/>
    <w:rsid w:val="00292D6B"/>
    <w:rsid w:val="0031425F"/>
    <w:rsid w:val="00333C87"/>
    <w:rsid w:val="00357685"/>
    <w:rsid w:val="003C0D3D"/>
    <w:rsid w:val="004200E4"/>
    <w:rsid w:val="00433D4A"/>
    <w:rsid w:val="00452A55"/>
    <w:rsid w:val="004A2774"/>
    <w:rsid w:val="004B7787"/>
    <w:rsid w:val="004F2688"/>
    <w:rsid w:val="00510530"/>
    <w:rsid w:val="005735B1"/>
    <w:rsid w:val="005D17D9"/>
    <w:rsid w:val="005E102B"/>
    <w:rsid w:val="00626002"/>
    <w:rsid w:val="00746B50"/>
    <w:rsid w:val="007569FC"/>
    <w:rsid w:val="007C0E9D"/>
    <w:rsid w:val="007E3021"/>
    <w:rsid w:val="007F3758"/>
    <w:rsid w:val="0087317C"/>
    <w:rsid w:val="008B5678"/>
    <w:rsid w:val="008E0AB8"/>
    <w:rsid w:val="00966217"/>
    <w:rsid w:val="00966B37"/>
    <w:rsid w:val="009A69AC"/>
    <w:rsid w:val="009A7009"/>
    <w:rsid w:val="009E2EF6"/>
    <w:rsid w:val="009E493B"/>
    <w:rsid w:val="00A1588D"/>
    <w:rsid w:val="00A24A3C"/>
    <w:rsid w:val="00A3175A"/>
    <w:rsid w:val="00A834FF"/>
    <w:rsid w:val="00B477BC"/>
    <w:rsid w:val="00B5700A"/>
    <w:rsid w:val="00BD7AC7"/>
    <w:rsid w:val="00C66B4C"/>
    <w:rsid w:val="00C7075A"/>
    <w:rsid w:val="00C878D2"/>
    <w:rsid w:val="00CD010B"/>
    <w:rsid w:val="00D344A5"/>
    <w:rsid w:val="00DC0D5A"/>
    <w:rsid w:val="00DD4AAF"/>
    <w:rsid w:val="00E01D93"/>
    <w:rsid w:val="00E35201"/>
    <w:rsid w:val="00E82D4E"/>
    <w:rsid w:val="00E862ED"/>
    <w:rsid w:val="00EB4954"/>
    <w:rsid w:val="00ED229A"/>
    <w:rsid w:val="00ED59F2"/>
    <w:rsid w:val="00EF2637"/>
    <w:rsid w:val="00EF6E04"/>
    <w:rsid w:val="00F04BBE"/>
    <w:rsid w:val="00F3728B"/>
    <w:rsid w:val="00FC57EB"/>
    <w:rsid w:val="00FF0D06"/>
    <w:rsid w:val="00F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33D5"/>
  <w15:chartTrackingRefBased/>
  <w15:docId w15:val="{15DBF663-7141-4F5D-BAE9-B72837F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40"/>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5D17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57940"/>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semiHidden/>
    <w:rsid w:val="00157940"/>
    <w:rPr>
      <w:rFonts w:ascii="Arial" w:eastAsia="Times New Roman" w:hAnsi="Arial" w:cs="Arial"/>
      <w:sz w:val="24"/>
      <w:szCs w:val="20"/>
    </w:rPr>
  </w:style>
  <w:style w:type="character" w:styleId="Hyperlink">
    <w:name w:val="Hyperlink"/>
    <w:basedOn w:val="DefaultParagraphFont"/>
    <w:uiPriority w:val="99"/>
    <w:unhideWhenUsed/>
    <w:rsid w:val="00157940"/>
    <w:rPr>
      <w:color w:val="0000FF"/>
      <w:u w:val="single"/>
    </w:rPr>
  </w:style>
  <w:style w:type="paragraph" w:styleId="NormalWeb">
    <w:name w:val="Normal (Web)"/>
    <w:basedOn w:val="Normal"/>
    <w:uiPriority w:val="99"/>
    <w:unhideWhenUsed/>
    <w:rsid w:val="00157940"/>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D17D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F3758"/>
    <w:pPr>
      <w:spacing w:after="160" w:line="259" w:lineRule="auto"/>
      <w:jc w:val="both"/>
    </w:pPr>
    <w:rPr>
      <w:sz w:val="20"/>
      <w:szCs w:val="20"/>
    </w:rPr>
  </w:style>
  <w:style w:type="character" w:customStyle="1" w:styleId="FootnoteTextChar">
    <w:name w:val="Footnote Text Char"/>
    <w:basedOn w:val="DefaultParagraphFont"/>
    <w:link w:val="FootnoteText"/>
    <w:uiPriority w:val="99"/>
    <w:semiHidden/>
    <w:rsid w:val="007F3758"/>
    <w:rPr>
      <w:rFonts w:ascii="Calibri" w:eastAsia="Calibri" w:hAnsi="Calibri" w:cs="Times New Roman"/>
      <w:sz w:val="20"/>
      <w:szCs w:val="20"/>
    </w:rPr>
  </w:style>
  <w:style w:type="character" w:styleId="FootnoteReference">
    <w:name w:val="footnote reference"/>
    <w:uiPriority w:val="99"/>
    <w:semiHidden/>
    <w:unhideWhenUsed/>
    <w:rsid w:val="007F3758"/>
    <w:rPr>
      <w:vertAlign w:val="superscript"/>
    </w:rPr>
  </w:style>
  <w:style w:type="paragraph" w:styleId="Header">
    <w:name w:val="header"/>
    <w:basedOn w:val="Normal"/>
    <w:link w:val="HeaderChar"/>
    <w:uiPriority w:val="99"/>
    <w:unhideWhenUsed/>
    <w:rsid w:val="0042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E4"/>
    <w:rPr>
      <w:rFonts w:ascii="Calibri" w:eastAsia="Calibri" w:hAnsi="Calibri" w:cs="Times New Roman"/>
    </w:rPr>
  </w:style>
  <w:style w:type="paragraph" w:styleId="Footer">
    <w:name w:val="footer"/>
    <w:basedOn w:val="Normal"/>
    <w:link w:val="FooterChar"/>
    <w:uiPriority w:val="99"/>
    <w:unhideWhenUsed/>
    <w:rsid w:val="00420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E4"/>
    <w:rPr>
      <w:rFonts w:ascii="Calibri" w:eastAsia="Calibri" w:hAnsi="Calibri" w:cs="Times New Roman"/>
    </w:rPr>
  </w:style>
  <w:style w:type="paragraph" w:styleId="ListParagraph">
    <w:name w:val="List Paragraph"/>
    <w:basedOn w:val="Normal"/>
    <w:uiPriority w:val="34"/>
    <w:qFormat/>
    <w:rsid w:val="00333C87"/>
    <w:pPr>
      <w:spacing w:after="0"/>
      <w:ind w:left="720"/>
      <w:contextualSpacing/>
    </w:pPr>
    <w:rPr>
      <w:rFonts w:ascii="Arial" w:eastAsia="Arial" w:hAnsi="Arial" w:cs="Arial"/>
      <w:lang w:val="en-GB" w:eastAsia="en-GB"/>
    </w:rPr>
  </w:style>
  <w:style w:type="paragraph" w:styleId="BalloonText">
    <w:name w:val="Balloon Text"/>
    <w:basedOn w:val="Normal"/>
    <w:link w:val="BalloonTextChar"/>
    <w:uiPriority w:val="99"/>
    <w:semiHidden/>
    <w:unhideWhenUsed/>
    <w:rsid w:val="00C70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75A"/>
    <w:rPr>
      <w:rFonts w:ascii="Segoe UI" w:eastAsia="Calibri" w:hAnsi="Segoe UI" w:cs="Segoe UI"/>
      <w:sz w:val="18"/>
      <w:szCs w:val="18"/>
    </w:rPr>
  </w:style>
  <w:style w:type="paragraph" w:styleId="Title">
    <w:name w:val="Title"/>
    <w:basedOn w:val="Normal"/>
    <w:link w:val="TitleChar"/>
    <w:qFormat/>
    <w:rsid w:val="009A69AC"/>
    <w:pPr>
      <w:tabs>
        <w:tab w:val="center" w:pos="4680"/>
      </w:tabs>
      <w:spacing w:after="0" w:line="240" w:lineRule="auto"/>
      <w:jc w:val="center"/>
    </w:pPr>
    <w:rPr>
      <w:rFonts w:ascii="CG Times" w:eastAsia="Times New Roman" w:hAnsi="CG Times"/>
      <w:b/>
      <w:sz w:val="40"/>
      <w:szCs w:val="20"/>
    </w:rPr>
  </w:style>
  <w:style w:type="character" w:customStyle="1" w:styleId="TitleChar">
    <w:name w:val="Title Char"/>
    <w:basedOn w:val="DefaultParagraphFont"/>
    <w:link w:val="Title"/>
    <w:rsid w:val="009A69AC"/>
    <w:rPr>
      <w:rFonts w:ascii="CG Times" w:eastAsia="Times New Roman" w:hAnsi="CG Times"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2988">
      <w:bodyDiv w:val="1"/>
      <w:marLeft w:val="0"/>
      <w:marRight w:val="0"/>
      <w:marTop w:val="0"/>
      <w:marBottom w:val="0"/>
      <w:divBdr>
        <w:top w:val="none" w:sz="0" w:space="0" w:color="auto"/>
        <w:left w:val="none" w:sz="0" w:space="0" w:color="auto"/>
        <w:bottom w:val="none" w:sz="0" w:space="0" w:color="auto"/>
        <w:right w:val="none" w:sz="0" w:space="0" w:color="auto"/>
      </w:divBdr>
    </w:div>
    <w:div w:id="20684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6</cp:revision>
  <cp:lastPrinted>2021-04-15T05:38:00Z</cp:lastPrinted>
  <dcterms:created xsi:type="dcterms:W3CDTF">2021-04-14T04:14:00Z</dcterms:created>
  <dcterms:modified xsi:type="dcterms:W3CDTF">2021-04-15T06:12:00Z</dcterms:modified>
</cp:coreProperties>
</file>